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a2337d0212237001210433b0be9c46092adbf7"/>
    <w:p>
      <w:pPr>
        <w:pStyle w:val="Heading1"/>
      </w:pPr>
      <w:r>
        <w:t xml:space="preserve">Statement of Purpose: Pursuing Excellence as a Journalist in Cape Town, South Africa</w:t>
      </w:r>
    </w:p>
    <w:p>
      <w:pPr>
        <w:pStyle w:val="FirstParagraph"/>
      </w:pPr>
      <w:r>
        <w:t xml:space="preserve">As I stand on the precipice of my professional journey, I am compelled to articulate a vision rooted not only in personal aspiration but in the urgent need for ethical, nuanced storytelling within South Africa’s vibrant and complex media landscape. This</w:t>
      </w:r>
      <w:r>
        <w:t xml:space="preserve"> </w:t>
      </w:r>
      <w:r>
        <w:rPr>
          <w:bCs/>
          <w:b/>
        </w:rPr>
        <w:t xml:space="preserve">Statement of Purpose</w:t>
      </w:r>
      <w:r>
        <w:t xml:space="preserve"> </w:t>
      </w:r>
      <w:r>
        <w:t xml:space="preserve">outlines my dedication to becoming an impactful</w:t>
      </w:r>
      <w:r>
        <w:t xml:space="preserve"> </w:t>
      </w:r>
      <w:r>
        <w:rPr>
          <w:bCs/>
          <w:b/>
        </w:rPr>
        <w:t xml:space="preserve">Journalist</w:t>
      </w:r>
      <w:r>
        <w:t xml:space="preserve">, with a specific focus on contributing meaningfully to Cape Town’s evolving narrative—a city where history, diversity, and hope converge in daily life. My commitment is not theoretical; it is forged through lived experience, academic rigor, and a profound understanding of the unique challenges and opportunities that define journalism in</w:t>
      </w:r>
      <w:r>
        <w:t xml:space="preserve"> </w:t>
      </w:r>
      <w:r>
        <w:rPr>
          <w:bCs/>
          <w:b/>
        </w:rPr>
        <w:t xml:space="preserve">South Africa Cape Town</w:t>
      </w:r>
      <w:r>
        <w:t xml:space="preserve">.</w:t>
      </w:r>
    </w:p>
    <w:p>
      <w:pPr>
        <w:pStyle w:val="BodyText"/>
      </w:pPr>
      <w:r>
        <w:t xml:space="preserve">Cape Town’s significance as a microcosm of modern South Africa cannot be overstated. It is here, beneath the shadow of Table Mountain and on the shores of False Bay, that I witnessed firsthand how media shapes community identity. Growing up in the Bo-Kaap neighborhood—a historic Cape Malay enclave where stories are woven into architecture and cuisine—I learned early that journalism is not merely about reporting facts but about preserving dignity. My first encounter with storytelling came during a school project interviewing elders about their experiences during apartheid’s final years. Their accounts, often dismissed by mainstream narratives, revealed the human cost of systemic injustice—a lesson that crystallized my resolve to amplify marginalized voices. This was not just local history; it was the foundation of my belief that journalism must serve as both mirror and catalyst for social transformation.</w:t>
      </w:r>
    </w:p>
    <w:p>
      <w:pPr>
        <w:pStyle w:val="BodyText"/>
      </w:pPr>
      <w:r>
        <w:t xml:space="preserve">My academic path has been intentionally aligned with South Africa’s media ecosystem. At the University of Cape Town, I immersed myself in courses like "Ethics in African Journalism" and "Media and Social Justice," where I analyzed how news coverage influences policy on issues ranging from land reform to water scarcity. One pivotal project involved investigating informal settlement conditions in Khayelitsha with a student team, producing a multimedia series that highlighted residents’ resilience amid inadequate infrastructure. This work required cultural sensitivity, linguistic adaptability (I am fluent in English and Xhosa), and an unwavering commitment to accuracy—qualities I now see as non-negotiable for any journalist operating in South Africa’s diverse context. Crucially, I learned that Cape Town’s challenges are not isolated; they reflect national tensions between urban development and historical inequality. My research paper on media representation of the 2018 Cape Town "Day Zero" water crisis underscored how journalism can either exacerbate panic or foster collective problem-solving—a lesson I carry into every story.</w:t>
      </w:r>
    </w:p>
    <w:p>
      <w:pPr>
        <w:pStyle w:val="BodyText"/>
      </w:pPr>
      <w:r>
        <w:t xml:space="preserve">My professional experience further cemented my resolve. As a contributing reporter for *The Cape Times*’ community desk, I covered grassroots initiatives like the Greenpoint Community Project, which empowers women through sustainable agriculture. This work demanded patience: sitting with farmers at dawn in the Western Cape countryside to understand their struggles with climate change and market access. I realized that effective journalism in</w:t>
      </w:r>
      <w:r>
        <w:t xml:space="preserve"> </w:t>
      </w:r>
      <w:r>
        <w:rPr>
          <w:bCs/>
          <w:b/>
        </w:rPr>
        <w:t xml:space="preserve">South Africa Cape Town</w:t>
      </w:r>
      <w:r>
        <w:t xml:space="preserve"> </w:t>
      </w:r>
      <w:r>
        <w:t xml:space="preserve">requires more than speed—it demands presence, respect, and a willingness to listen beyond the headlines. When covering protests against gentrification in Woodstock, I prioritized explaining *why* displacement matters to residents rather than sensationalizing conflict. This approach earned trust within communities often skeptical of media narratives—a testament to journalism’s power when rooted in authenticity.</w:t>
      </w:r>
    </w:p>
    <w:p>
      <w:pPr>
        <w:pStyle w:val="BodyText"/>
      </w:pPr>
      <w:r>
        <w:t xml:space="preserve">Today, as South Africa grapples with rising inequality, digital disinformation, and the legacy of colonialism in media structures, I see a critical need for journalists who understand both local realities and global standards. My goal is not to merely document Cape Town’s story but to elevate it through solutions-oriented reporting that reflects the city’s true spirit: one of innovation amid adversity. For instance, I aim to spotlight Cape Town’s burgeoning tech-driven social enterprises that bridge urban-rural divides—such as mobile health clinics powered by local startups—and frame them within broader national conversations about inclusive growth. This approach aligns with my conviction that journalism must move beyond "what happened" to ask "what can be done?"</w:t>
      </w:r>
    </w:p>
    <w:p>
      <w:pPr>
        <w:pStyle w:val="BodyText"/>
      </w:pPr>
      <w:r>
        <w:t xml:space="preserve">South Africa’s media landscape offers unparalleled opportunity for a journalist committed to change. Unlike many global cities, Cape Town’s narrative is still being written—not by distant editors in Johannesburg or London, but by voices on the ground. My training at the University of the Witwatersrand’s journalism program has equipped me with advanced skills in data visualization and cross-platform storytelling, yet I recognize that technical prowess alone is insufficient. True impact requires an understanding of</w:t>
      </w:r>
      <w:r>
        <w:t xml:space="preserve"> </w:t>
      </w:r>
      <w:r>
        <w:rPr>
          <w:iCs/>
          <w:i/>
        </w:rPr>
        <w:t xml:space="preserve">ubuntu</w:t>
      </w:r>
      <w:r>
        <w:t xml:space="preserve">—the philosophy that "I am because we are"—and its application in ethical reporting. In Cape Town, where communities like the Khoi-San and Coloured populations continue to shape cultural identity, this means centering voices historically excluded from newsrooms.</w:t>
      </w:r>
    </w:p>
    <w:p>
      <w:pPr>
        <w:pStyle w:val="BodyText"/>
      </w:pPr>
      <w:r>
        <w:t xml:space="preserve">I also recognize the economic realities facing journalism today. As print circulation declines and digital platforms dominate, I am committed to exploring sustainable models that prioritize quality over clicks. My proposal for a community-supported podcast series on Cape Town’s heritage sites—featuring historians, artists, and descendants of apartheid-era migrants—aims to engage audiences while generating revenue through partnerships with local cultural institutions. This model addresses both the survival of journalism and its relevance in a rapidly changing society.</w:t>
      </w:r>
    </w:p>
    <w:p>
      <w:pPr>
        <w:pStyle w:val="BodyText"/>
      </w:pPr>
      <w:r>
        <w:t xml:space="preserve">Ultimately, this</w:t>
      </w:r>
      <w:r>
        <w:t xml:space="preserve"> </w:t>
      </w:r>
      <w:r>
        <w:rPr>
          <w:bCs/>
          <w:b/>
        </w:rPr>
        <w:t xml:space="preserve">Statement of Purpose</w:t>
      </w:r>
      <w:r>
        <w:t xml:space="preserve"> </w:t>
      </w:r>
      <w:r>
        <w:t xml:space="preserve">is not about my ambitions alone. It is a pledge to serve the people of Cape Town, South Africa—with integrity, empathy, and relentless curiosity. In a city where the Atlantic Ocean meets the Table Mountain range—a place where beauty and struggle exist in equal measure—I will strive to be a journalist who does not just report truth but helps build it. I seek not merely to work in Cape Town but to deepen its story, ensuring that every voice heard becomes part of the city’s enduring legacy. Here, where history is never static and hope is always active, my role as a journalist begins with the next conversation, the next headline, and the next step toward a more just narrative for all.</w:t>
      </w:r>
    </w:p>
    <w:p>
      <w:pPr>
        <w:pStyle w:val="BodyText"/>
      </w:pPr>
      <w:r>
        <w:t xml:space="preserve">South Africa Cape Town is not just a location on a map; it is a living testament to resilience. And I am ready to serve that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Cape Town, South Africa</dc:title>
  <dc:creator/>
  <cp:keywords/>
  <dcterms:created xsi:type="dcterms:W3CDTF">2026-07-23T16:51:11Z</dcterms:created>
  <dcterms:modified xsi:type="dcterms:W3CDTF">2026-07-23T16:51:11Z</dcterms:modified>
</cp:coreProperties>
</file>

<file path=docProps/custom.xml><?xml version="1.0" encoding="utf-8"?>
<Properties xmlns="http://schemas.openxmlformats.org/officeDocument/2006/custom-properties" xmlns:vt="http://schemas.openxmlformats.org/officeDocument/2006/docPropsVTypes"/>
</file>