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Sudan</w:t>
      </w:r>
      <w:r>
        <w:t xml:space="preserve"> </w:t>
      </w:r>
      <w:r>
        <w:t xml:space="preserve">Khartoum</w:t>
      </w:r>
    </w:p>
    <w:bookmarkStart w:id="20" w:name="statement-of-purpose"/>
    <w:p>
      <w:pPr>
        <w:pStyle w:val="Heading1"/>
      </w:pPr>
      <w:r>
        <w:t xml:space="preserve">Statement of Purpose</w:t>
      </w:r>
    </w:p>
    <w:p>
      <w:pPr>
        <w:pStyle w:val="FirstParagraph"/>
      </w:pPr>
      <w:r>
        <w:t xml:space="preserve">For the Advancement of Truth-Telling in Sudan Khartoum</w:t>
      </w:r>
    </w:p>
    <w:p>
      <w:pPr>
        <w:pStyle w:val="BodyText"/>
      </w:pPr>
      <w:r>
        <w:t xml:space="preserve">As a dedicated journalist deeply rooted in the heart of Sudan, my journey toward truth-seeking began not in classrooms but on the bustling streets of Khartoum. Growing up near El-Salam Bridge, I witnessed how stories shape communities—how a single report could ignite hope or expose injustice. This visceral connection to my homeland forged my commitment to journalism as more than a profession; it is my calling to serve Sudan Khartoum through ethical storytelling. This Statement of Purpose outlines my path, purpose, and unwavering resolve to become a journalist who amplifies Sudan’s voice in its most critical hour.</w:t>
      </w:r>
    </w:p>
    <w:p>
      <w:pPr>
        <w:pStyle w:val="BodyText"/>
      </w:pPr>
      <w:r>
        <w:t xml:space="preserve">My formative years in Khartoum taught me that journalism is the lifeblood of democracy. During Sudan’s 2019 revolution, I documented protests from within the crowd—capturing not just images but human dignity through my phone camera. At Al-Azhar University, I studied Mass Communication with a focus on conflict reporting, but classroom theory felt incomplete until I witnessed how misinformation fueled violence in Khartoum’s neighborhoods. My first paid role at</w:t>
      </w:r>
      <w:r>
        <w:t xml:space="preserve"> </w:t>
      </w:r>
      <w:r>
        <w:rPr>
          <w:iCs/>
          <w:i/>
        </w:rPr>
        <w:t xml:space="preserve">Al-Tayyar</w:t>
      </w:r>
      <w:r>
        <w:t xml:space="preserve"> </w:t>
      </w:r>
      <w:r>
        <w:t xml:space="preserve">newspaper in 2021 required me to file dispatches from the frontlines of the Khartoum siege. I learned that a journalist must be both witness and healer—translating trauma into narrative without exploitation, ensuring marginalized voices (like those of displaced women in Omdurman) were heard beyond the capital’s borders.</w:t>
      </w:r>
    </w:p>
    <w:p>
      <w:pPr>
        <w:pStyle w:val="BodyText"/>
      </w:pPr>
      <w:r>
        <w:t xml:space="preserve">Why Sudan? Why Khartoum? The answer lies in the urgency of our moment. Sudan is at a crossroads where history is being written daily—yet international media often reduces it to conflict headlines. As a journalist born and raised in Khartoum, I understand that authentic storytelling demands more than proximity; it requires cultural fluency and trust. When I reported on water shortages in Gezira’s slums for</w:t>
      </w:r>
      <w:r>
        <w:t xml:space="preserve"> </w:t>
      </w:r>
      <w:r>
        <w:rPr>
          <w:iCs/>
          <w:i/>
        </w:rPr>
        <w:t xml:space="preserve">Sudan Tribune</w:t>
      </w:r>
      <w:r>
        <w:t xml:space="preserve">, my Khartoum roots allowed residents to speak freely—sharing stories they’d withheld from foreign reporters fearing misrepresentation. This experience cemented that a Sudanese journalist isn’t just an observer; we are the bridge between community and world. In a nation where 70% of news consumption occurs via mobile platforms, I’ve seen how digital storytelling can bypass censorship, yet it also risks spreading disinformation. My goal is to pioneer ethical digital journalism in Sudan Khartoum that combines traditional reporting rigor with social media’s reach.</w:t>
      </w:r>
    </w:p>
    <w:p>
      <w:pPr>
        <w:pStyle w:val="BodyText"/>
      </w:pPr>
      <w:r>
        <w:t xml:space="preserve">My professional journey has been shaped by Sudan’s contradictions. In 2022, I co-founded</w:t>
      </w:r>
      <w:r>
        <w:t xml:space="preserve"> </w:t>
      </w:r>
      <w:r>
        <w:rPr>
          <w:iCs/>
          <w:i/>
        </w:rPr>
        <w:t xml:space="preserve">KhART</w:t>
      </w:r>
      <w:r>
        <w:t xml:space="preserve">, an independent multimedia project covering Khartoum’s cultural renaissance amid crisis. We produced a documentary series on street artists in Bahri who transformed war-torn walls into messages of resilience—a project that earned regional acclaim but also attracted threats from armed groups. This duality defines our reality: journalism here is simultaneously vital and perilous. I’ve trained 15 young journalists in Khartoum through workshops on ethical sourcing, teaching them to verify WhatsApp rumors during the 2023 fighting. Yet, systemic challenges persist—unpaid salaries for local reporters, state-controlled media narratives, and safety risks for women like me covering protests. My Statement of Purpose isn’t just about personal ambition; it’s a pledge to combat these barriers by building sustainable journalism ecosystems in Sudan Khartoum.</w:t>
      </w:r>
    </w:p>
    <w:p>
      <w:pPr>
        <w:pStyle w:val="BodyText"/>
      </w:pPr>
      <w:r>
        <w:t xml:space="preserve">I seek advanced training to deepen my impact, not as an outsider but as a Sudanese journalist embedded in our struggle. My proposed focus on "Conflict Journalism and Digital Ethics" will directly address gaps I’ve witnessed: how algorithms amplify hate speech in Khartoum’s political discourse, and why local reporters often lack tools to counter it. I’ll study under mentors who understand the African context—like Professor Amina El-Mahdi at the University of Khartoum, whose work on media justice inspired my own reporting. This education will equip me to launch</w:t>
      </w:r>
      <w:r>
        <w:t xml:space="preserve"> </w:t>
      </w:r>
      <w:r>
        <w:rPr>
          <w:iCs/>
          <w:i/>
        </w:rPr>
        <w:t xml:space="preserve">KhART 2.0</w:t>
      </w:r>
      <w:r>
        <w:t xml:space="preserve">, a mobile-first platform for verified community narratives across Sudan’s regions. Crucially, I’ll integrate Sudanese values into journalism—using concepts like</w:t>
      </w:r>
      <w:r>
        <w:t xml:space="preserve"> </w:t>
      </w:r>
      <w:r>
        <w:rPr>
          <w:iCs/>
          <w:i/>
        </w:rPr>
        <w:t xml:space="preserve">Ukhra</w:t>
      </w:r>
      <w:r>
        <w:t xml:space="preserve"> </w:t>
      </w:r>
      <w:r>
        <w:t xml:space="preserve">(collective responsibility) to guide our editorial standards, ensuring stories serve public good over clicks.</w:t>
      </w:r>
    </w:p>
    <w:p>
      <w:pPr>
        <w:pStyle w:val="BodyText"/>
      </w:pPr>
      <w:r>
        <w:t xml:space="preserve">My vision extends beyond Khartoum. I aim to establish a training hub in the capital that empowers rural journalists—like those in Darfur—to report on their own realities without relying on urban centers. In 2023, I collaborated with a team of farmers in Gedaref to create audio diaries about climate impacts; their voices reached millions via local radio networks. This model proves Sudanese journalism must be decolonized from foreign templates. As a journalist, I reject the notion that "Sudan" is monolithic—my work will highlight Khartoum’s diversity: the Nubian fisherwomen of Soba, the Jewish heritage sites in downtown Khartoum, and youth-led climate initiatives in Al-Riyadh. Each story will affirm Sudan’s humanity beyond conflict.</w:t>
      </w:r>
    </w:p>
    <w:p>
      <w:pPr>
        <w:pStyle w:val="BodyText"/>
      </w:pPr>
      <w:r>
        <w:t xml:space="preserve">The path ahead demands courage. I’ve been detained twice for reporting on military movements near the Presidential Palace—once during the 2023 coup attempt—and learned that truth-telling in Khartoum carries tangible cost. But it’s a cost I accept, knowing that when my report on displaced families in Nyala was cited by UN officials, lives changed. This is why I cannot be a passive observer; as Sudan Khartoum’s journalist, I am accountable to its people first.</w:t>
      </w:r>
    </w:p>
    <w:p>
      <w:pPr>
        <w:pStyle w:val="BodyText"/>
      </w:pPr>
      <w:r>
        <w:t xml:space="preserve">In closing, this Statement of Purpose is not merely an application—it’s a declaration of solidarity. For the students in Omdurman who’ve never seen their stories in global media, for the Khartoum mothers demanding justice, and for Sudan itself—I pledge to report with unflinching integrity. I seek not just skills but a platform to transform my community’s narrative from one of victimhood to one of resilience. In a nation where journalism is often silenced, I will be the voice that says:</w:t>
      </w:r>
      <w:r>
        <w:t xml:space="preserve"> </w:t>
      </w:r>
      <w:r>
        <w:rPr>
          <w:iCs/>
          <w:i/>
        </w:rPr>
        <w:t xml:space="preserve">“Sudan speaks through me.”</w:t>
      </w:r>
      <w:r>
        <w:t xml:space="preserve"> </w:t>
      </w:r>
      <w:r>
        <w:t xml:space="preserve">Let this Statement of Purpose ignite action—because in Sudan Khartoum, where every street corner holds a story waiting to be told, silence is not an option.</w:t>
      </w:r>
    </w:p>
    <w:p>
      <w:pPr>
        <w:pStyle w:val="BodyText"/>
      </w:pPr>
      <w:r>
        <w:t xml:space="preserve">With unwavering resolve,</w:t>
      </w:r>
    </w:p>
    <w:p>
      <w:pPr>
        <w:pStyle w:val="BodyText"/>
      </w:pPr>
      <w:r>
        <w:t xml:space="preserve">Amina Hassan</w:t>
      </w:r>
    </w:p>
    <w:p>
      <w:pPr>
        <w:pStyle w:val="BodyText"/>
      </w:pPr>
      <w:r>
        <w:t xml:space="preserve">Journalist | 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Sudan Khartoum</dc:title>
  <dc:creator/>
  <dc:language>en</dc:language>
  <cp:keywords/>
  <dcterms:created xsi:type="dcterms:W3CDTF">2025-12-08T04:02:53Z</dcterms:created>
  <dcterms:modified xsi:type="dcterms:W3CDTF">2025-12-08T04:02:53Z</dcterms:modified>
</cp:coreProperties>
</file>

<file path=docProps/custom.xml><?xml version="1.0" encoding="utf-8"?>
<Properties xmlns="http://schemas.openxmlformats.org/officeDocument/2006/custom-properties" xmlns:vt="http://schemas.openxmlformats.org/officeDocument/2006/docPropsVTypes"/>
</file>