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Uganda</w:t>
      </w:r>
      <w:r>
        <w:t xml:space="preserve"> </w:t>
      </w:r>
      <w:r>
        <w:t xml:space="preserve">Kampala</w:t>
      </w:r>
    </w:p>
    <w:bookmarkStart w:id="25" w:name="X31569794ce8aaf12c7a97b9f6538aa82787f305"/>
    <w:p>
      <w:pPr>
        <w:pStyle w:val="Heading1"/>
      </w:pPr>
      <w:r>
        <w:t xml:space="preserve">Statement of Purpose: A Commitment to Ethical Journalism in Uganda Kampala</w:t>
      </w:r>
    </w:p>
    <w:p>
      <w:pPr>
        <w:pStyle w:val="FirstParagraph"/>
      </w:pPr>
      <w:r>
        <w:t xml:space="preserve">As a dedicated and culturally attuned journalist, I submit this Statement of Purpose to articulate my unwavering commitment to advancing truth-driven storytelling within the vibrant media landscape of Uganda, with particular focus on Kampala. My journey in journalism is not merely a career choice but a profound responsibility rooted in the belief that accurate, courageous reporting serves as the cornerstone of democratic progress in our communities. This document outlines my professional trajectory, philosophical alignment with journalistic ethics, and specific vision for contributing to Kampala’s evolving media ecosystem.</w:t>
      </w:r>
    </w:p>
    <w:bookmarkStart w:id="20" w:name="X153d9b28afcf1995f8bb707985427d0b8160569"/>
    <w:p>
      <w:pPr>
        <w:pStyle w:val="Heading2"/>
      </w:pPr>
      <w:r>
        <w:t xml:space="preserve">Foundational Motivation: Journalism as Civic Duty</w:t>
      </w:r>
    </w:p>
    <w:p>
      <w:pPr>
        <w:pStyle w:val="FirstParagraph"/>
      </w:pPr>
      <w:r>
        <w:t xml:space="preserve">Growing up in the bustling neighborhoods of Kampala, I witnessed how information shapes public discourse. During my high school years at Kololo Secondary School, I organized student-led news rounds covering local civic issues – from water scarcity in Kawempe to youth employment initiatives near Nakivubo. These experiences crystallized my understanding: journalism is not about headlines alone but about amplifying marginalized voices and holding power accountable in Uganda’s complex socio-political context. My early volunteer work with</w:t>
      </w:r>
      <w:r>
        <w:t xml:space="preserve"> </w:t>
      </w:r>
      <w:r>
        <w:rPr>
          <w:iCs/>
          <w:i/>
        </w:rPr>
        <w:t xml:space="preserve">Kampala Journalists’ Collective</w:t>
      </w:r>
      <w:r>
        <w:t xml:space="preserve"> </w:t>
      </w:r>
      <w:r>
        <w:t xml:space="preserve">(2018-2020) further cemented this conviction, where I assisted in documenting community responses to the 2019 floods that displaced thousands across Kampala’s low-lying areas. This ground-level perspective taught me that ethical journalism must be deeply embedded in local realities.</w:t>
      </w:r>
    </w:p>
    <w:bookmarkEnd w:id="20"/>
    <w:bookmarkStart w:id="21" w:name="academic-and-professional-development"/>
    <w:p>
      <w:pPr>
        <w:pStyle w:val="Heading2"/>
      </w:pPr>
      <w:r>
        <w:t xml:space="preserve">Academic and Professional Development</w:t>
      </w:r>
    </w:p>
    <w:p>
      <w:pPr>
        <w:pStyle w:val="FirstParagraph"/>
      </w:pPr>
      <w:r>
        <w:t xml:space="preserve">I pursued a Bachelor of Arts in Media Studies at Makerere University, graduating with honors (2021). My thesis, "</w:t>
      </w:r>
      <w:r>
        <w:rPr>
          <w:iCs/>
          <w:i/>
        </w:rPr>
        <w:t xml:space="preserve">Media Representation of Urban Poverty in Kampala: A Critical Analysis</w:t>
      </w:r>
      <w:r>
        <w:t xml:space="preserve">," examined how mainstream outlets often frame slum dwellers through deficit lenses rather than systemic analysis. This research directly informed my internship at</w:t>
      </w:r>
      <w:r>
        <w:t xml:space="preserve"> </w:t>
      </w:r>
      <w:r>
        <w:rPr>
          <w:iCs/>
          <w:i/>
        </w:rPr>
        <w:t xml:space="preserve">The Independent</w:t>
      </w:r>
      <w:r>
        <w:t xml:space="preserve">, Uganda’s leading independent newspaper, where I contributed to the "Kampala Undercurrents" series spotlighting grassroots environmental initiatives in Bweyogerere. Notably, my investigative piece on unsafe construction practices in Nakasero Market (2022) prompted municipal inspections that improved safety protocols for 15+ vendors – proof that journalism can catalyze tangible change.</w:t>
      </w:r>
    </w:p>
    <w:p>
      <w:pPr>
        <w:pStyle w:val="BodyText"/>
      </w:pPr>
      <w:r>
        <w:t xml:space="preserve">Further strengthening my skills, I completed a UNDP-certified course on "Conflict-sensitive Reporting" (2023), focusing specifically on Uganda’s regional tensions. This training equipped me to navigate delicate narratives in Kampala’s diverse neighborhoods while maintaining impartiality – a necessity when reporting on issues like the 2024 KCCA land disputes affecting Mukono migrants in the city.</w:t>
      </w:r>
    </w:p>
    <w:bookmarkEnd w:id="21"/>
    <w:bookmarkStart w:id="22" w:name="why-journalism-must-thrive-in-kampala"/>
    <w:p>
      <w:pPr>
        <w:pStyle w:val="Heading2"/>
      </w:pPr>
      <w:r>
        <w:t xml:space="preserve">Why Journalism Must Thrive in Kampala</w:t>
      </w:r>
    </w:p>
    <w:p>
      <w:pPr>
        <w:pStyle w:val="FirstParagraph"/>
      </w:pPr>
      <w:r>
        <w:t xml:space="preserve">Kampala is not just Uganda’s capital; it is a crucible of national identity where rural-urban migration, economic transformation, and cultural resilience converge. Yet the media environment here faces unique pressures: declining advertising revenue, regulatory uncertainty under the 2016 Media Act, and the digital divide that excludes low-income communities from accessing verified news. As a journalist deeply familiar with Kampala’s rhythm – from the morning rush on Mengo Hill to evening discussions at Kabaka’s Palace – I recognize that ethical journalism here must be both hyper-local and nationally relevant. My aim is to bridge this gap by producing content that resonates in Katwe markets while informing policymakers in Entebbe.</w:t>
      </w:r>
    </w:p>
    <w:p>
      <w:pPr>
        <w:pStyle w:val="BodyText"/>
      </w:pPr>
      <w:r>
        <w:t xml:space="preserve">I have observed how digital platforms like WhatsApp groups often spread misinformation during elections, as seen during the 2021 polls when false reports about polling stations sparked unrest. This underscores the urgent need for credible, accessible journalism rooted in Kampala’s social fabric. My approach prioritizes community verification: partnering with neighborhood leaders to fact-check stories before publication, as I did with</w:t>
      </w:r>
      <w:r>
        <w:t xml:space="preserve"> </w:t>
      </w:r>
      <w:r>
        <w:rPr>
          <w:iCs/>
          <w:i/>
        </w:rPr>
        <w:t xml:space="preserve">Wakulima Media</w:t>
      </w:r>
      <w:r>
        <w:t xml:space="preserve"> </w:t>
      </w:r>
      <w:r>
        <w:t xml:space="preserve">during the 2023 agricultural subsidy rollout.</w:t>
      </w:r>
    </w:p>
    <w:bookmarkEnd w:id="22"/>
    <w:bookmarkStart w:id="23" w:name="Xa48414dcbf8ba217b4542be1ff6dbb2aa123864"/>
    <w:p>
      <w:pPr>
        <w:pStyle w:val="Heading2"/>
      </w:pPr>
      <w:r>
        <w:t xml:space="preserve">Future Vision: Building Journalism That Serves Kampala</w:t>
      </w:r>
    </w:p>
    <w:p>
      <w:pPr>
        <w:pStyle w:val="FirstParagraph"/>
      </w:pPr>
      <w:r>
        <w:t xml:space="preserve">My short-term goal is to join a dynamic media organization in Kampala committed to investigative excellence, such as New Vision or Radio Uganda’s current affairs department. I seek opportunities where I can develop my skills while mentoring young journalists from underrepresented backgrounds – specifically targeting women and youth from Kibuye and Bwaise slums, who remain severely underrepresented in mainstream media. To this end, I propose establishing a "Kampala Voices" podcast series featuring community advocates discussing urban challenges through their own lenses.</w:t>
      </w:r>
    </w:p>
    <w:p>
      <w:pPr>
        <w:pStyle w:val="BodyText"/>
      </w:pPr>
      <w:r>
        <w:t xml:space="preserve">Long-term, I aspire to co-found a Kampala-based nonprofit media hub focused on civic education for youth. Drawing from successful models like Kenya’s</w:t>
      </w:r>
      <w:r>
        <w:t xml:space="preserve"> </w:t>
      </w:r>
      <w:r>
        <w:rPr>
          <w:iCs/>
          <w:i/>
        </w:rPr>
        <w:t xml:space="preserve">Mzalendo</w:t>
      </w:r>
      <w:r>
        <w:t xml:space="preserve">, this initiative would train 50+ young Ugandans annually in digital literacy and ethical reporting, with content distributed through low-bandwidth platforms accessible even in areas with limited internet. Crucially, it would address the glaring gap where Kampala’s youth – the city’s future leaders – remain disconnected from credible news sources.</w:t>
      </w:r>
    </w:p>
    <w:bookmarkEnd w:id="23"/>
    <w:bookmarkStart w:id="24" w:name="Xbafafb8bdb38a04db9f804e52b1795d5f9c8737"/>
    <w:p>
      <w:pPr>
        <w:pStyle w:val="Heading2"/>
      </w:pPr>
      <w:r>
        <w:t xml:space="preserve">Conclusion: A Lifelong Commitment to Truth</w:t>
      </w:r>
    </w:p>
    <w:p>
      <w:pPr>
        <w:pStyle w:val="FirstParagraph"/>
      </w:pPr>
      <w:r>
        <w:t xml:space="preserve">This Statement of Purpose is more than an application; it is a pledge. As a journalist, I will uphold the highest standards of accuracy, fairness, and courage in every story I pursue – whether covering the bustling markets of Old Kampala or the policy corridors of Entebbe. Uganda’s democracy needs journalists who understand that Kampala isn’t just a city but a living laboratory for national progress. My work will reflect this truth: that journalism in Uganda must be as diverse, resilient, and hopeful as the people who call Kampala home.</w:t>
      </w:r>
    </w:p>
    <w:p>
      <w:pPr>
        <w:pStyle w:val="BodyText"/>
      </w:pPr>
      <w:r>
        <w:t xml:space="preserve">I stand ready to contribute my skills, cultural insight, and relentless dedication to ethical storytelling to elevate journalism in Kampala – because the truth matters more than ever for Uganda’s future. I seek not merely a job but a platform to serve as a bridge between community realities and informed public discourse in our nation’s beating heart.</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Uganda Kampala</dc:title>
  <dc:creator/>
  <dc:language>en</dc:language>
  <cp:keywords/>
  <dcterms:created xsi:type="dcterms:W3CDTF">2026-07-22T21:50:26Z</dcterms:created>
  <dcterms:modified xsi:type="dcterms:W3CDTF">2026-07-22T21:50:26Z</dcterms:modified>
</cp:coreProperties>
</file>

<file path=docProps/custom.xml><?xml version="1.0" encoding="utf-8"?>
<Properties xmlns="http://schemas.openxmlformats.org/officeDocument/2006/custom-properties" xmlns:vt="http://schemas.openxmlformats.org/officeDocument/2006/docPropsVTypes"/>
</file>