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bookmarkStart w:id="20" w:name="Xe394ddd4fde4673023d7baa87bb9dc3dde079c3"/>
    <w:p>
      <w:pPr>
        <w:pStyle w:val="Heading1"/>
      </w:pPr>
      <w:r>
        <w:t xml:space="preserve">Statement of Purpose: Advancing Journalistic Excellence in the United Kingdom's Media Capital</w:t>
      </w:r>
    </w:p>
    <w:p>
      <w:pPr>
        <w:pStyle w:val="FirstParagraph"/>
      </w:pPr>
      <w:r>
        <w:t xml:space="preserve">From my earliest days covering local community meetings in Salford to reporting on Brexit’s regional impacts across Greater Manchester, I have been captivated by journalism’s power to illuminate truth and drive social change. My journey toward becoming a journalist has been defined by an unwavering commitment to ethical storytelling in a rapidly evolving media landscape. Now, as I prepare to pursue advanced studies in Journalism at the University of Manchester, I am driven by the urgent need to deepen my skills within the very heart of United Kingdom journalism—the dynamic city that has long been a crucible for progressive news innovation.</w:t>
      </w:r>
    </w:p>
    <w:p>
      <w:pPr>
        <w:pStyle w:val="BodyText"/>
      </w:pPr>
      <w:r>
        <w:t xml:space="preserve">My professional path began at The M.E.N. (Manchester Evening News), where I covered civic affairs for two years. During this time, I witnessed how Manchester’s unique identity—as a post-industrial city undergoing regeneration, with one of the UK’s most diverse populations—demands nuanced, community-rooted reporting. Reporting on the Salford City Council’s controversial housing policies required me to balance data-driven analysis with human stories: interviewing families facing displacement in a rapidly gentrifying area while also dissecting council budget documents. This work crystallized my understanding that journalism is not merely about facts, but about contextualizing them within the lived experiences of communities. I realized that to report effectively on Manchester’s evolving social fabric—and by extension, the United Kingdom’s regional complexities—I needed advanced training in investigative techniques and ethical frameworks tailored to metropolitan contexts.</w:t>
      </w:r>
    </w:p>
    <w:p>
      <w:pPr>
        <w:pStyle w:val="BodyText"/>
      </w:pPr>
      <w:r>
        <w:t xml:space="preserve">Manchester is not just my workplace; it is a microcosm of modern journalism’s challenges and opportunities. As the home of BBC North, The Guardian’s Manchester Bureau, and numerous independent digital outlets like The Mill, the city embodies the UK’s shift toward hyper-localized, audience-engaged journalism. When I interviewed Professor Sarah Jones from the University of Manchester’s Journalism School about her work on media ethics in post-Brexit Britain, she emphasized how Manchester provides a critical case study for understanding regional media resilience—a point echoed by industry leaders at last year’s Northern Media Summit. This is precisely why the University of Manchester’s MA in Journalism stands out as the essential next step in my development. Its focus on "Investigative Reporting in the Digital Age" and "Media Ethics Across Borders" directly addresses gaps I’ve encountered while reporting on complex issues like migration and economic inequality in Greater Manchester.</w:t>
      </w:r>
    </w:p>
    <w:p>
      <w:pPr>
        <w:pStyle w:val="BodyText"/>
      </w:pPr>
      <w:r>
        <w:t xml:space="preserve">What sets Manchester’s journalism program apart is its symbiotic relationship with the city itself. Unlike programs that rely on theoretical frameworks alone, this course integrates fieldwork through partnerships with The Guardian’s Northern hub and BBC North. I am particularly eager to contribute to the "Urban Reporting Project," which documents community-led solutions in cities facing economic transition—themes deeply familiar to me after my coverage of Manchester’s Lowry Quarter regeneration. My experience in producing multimedia features for digital platforms like The Greater Manchester Times has shown me that effective journalism today requires blending traditional reporting with data visualization and audience engagement strategies—a skillset the University of Manchester cultivates through its industry-focused modules. Furthermore, the program’s emphasis on "Journalism in a Multicultural Society" aligns perfectly with my work covering Manchester’s 300+ ethnic communities, where I learned that trust is built through cultural humility as much as factual accuracy.</w:t>
      </w:r>
    </w:p>
    <w:p>
      <w:pPr>
        <w:pStyle w:val="BodyText"/>
      </w:pPr>
      <w:r>
        <w:t xml:space="preserve">My ambition extends beyond personal growth; I aim to strengthen journalism’s role in the United Kingdom by addressing systemic challenges. Recent studies indicate that regional news deserts are expanding in post-industrial cities like Manchester, with local newspapers declining by 35% since 2010. During my time at The M.E.N., I co-created a podcast series on "Hidden Voices of Greater Manchester" to reach audiences overlooked by traditional media. This initiative revealed how marginalized communities—such as Eastern European migrant workers in the city’s manufacturing sectors—often lack platforms for their perspectives in mainstream coverage. At the University of Manchester, I will refine these approaches through courses like "Audience Development and Digital Strategy," learning from practitioners who have successfully rebuilt trust in regional news ecosystems. My goal is to establish a community-centered journalism collective focused on Greater Manchester that bridges gaps between underrepresented groups and media institutions—a project I intend to launch upon graduation with the support of the university’s media entrepreneurship resources.</w:t>
      </w:r>
    </w:p>
    <w:p>
      <w:pPr>
        <w:pStyle w:val="BodyText"/>
      </w:pPr>
      <w:r>
        <w:t xml:space="preserve">The United Kingdom’s journalistic landscape faces unprecedented pressures: misinformation, declining trust, and funding crises. Yet Manchester offers a unique laboratory for innovation. The city’s diverse demographics, political vibrancy (as seen in its 2023 mayoral election), and historical role as the "second city" of Britain provide fertile ground to explore how journalism can serve democracy in a fractured era. My previous reporting on the Manchester Climate Action Network—where I documented grassroots efforts to combat urban heat islands—demonstrated how localized stories can spark national dialogue. At Manchester, I will deepen this expertise through research on "Community-Driven Journalism Models," contributing original insights to the university’s ongoing studies of UK media sustainability.</w:t>
      </w:r>
    </w:p>
    <w:p>
      <w:pPr>
        <w:pStyle w:val="BodyText"/>
      </w:pPr>
      <w:r>
        <w:t xml:space="preserve">My application is not merely a step toward a degree; it is a commitment to becoming a journalist who understands that excellence in reporting must be rooted in place. Manchester’s streets, its communities, and its struggles have taught me that journalism without context is merely noise. The University of Manchester’s program, with its unparalleled access to industry leaders and real-world challenges right on campus, will equip me with the tools to transform these lessons into actionable change. I envision myself not just as a reporter for a publication, but as a catalyst for ethical journalism that strengthens the social fabric of Manchester—and by extension, the United Kingdom. As I continue my work in this vibrant city, I am certain that studying at its academic epicenter is where my journey toward responsible journalism will culminate.</w:t>
      </w:r>
    </w:p>
    <w:p>
      <w:pPr>
        <w:pStyle w:val="BodyText"/>
      </w:pPr>
      <w:r>
        <w:t xml:space="preserve">With profound respect for the legacy of journalism in Manchester—from the pioneering days of The Guardian’s founding to today’s digital innovators—I seek not just to learn within this institution, but to contribute meaningfully to its future. My dedication has been forged in the crucible of real-world reporting; now, I am ready to refine it under the guidance of scholars who understand that journalism is both an art and a civic duty. Manchester does not just host my studies—it will shape my purpose as a journalist committed to serving the United Kingdom with integrity, depth, and unwavering community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at the University of Manchester</dc:title>
  <dc:creator/>
  <dc:language>en</dc:language>
  <cp:keywords/>
  <dcterms:created xsi:type="dcterms:W3CDTF">2026-07-23T16:44:50Z</dcterms:created>
  <dcterms:modified xsi:type="dcterms:W3CDTF">2026-07-23T16:44:50Z</dcterms:modified>
</cp:coreProperties>
</file>

<file path=docProps/custom.xml><?xml version="1.0" encoding="utf-8"?>
<Properties xmlns="http://schemas.openxmlformats.org/officeDocument/2006/custom-properties" xmlns:vt="http://schemas.openxmlformats.org/officeDocument/2006/docPropsVTypes"/>
</file>