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Journalist,</w:t>
      </w:r>
      <w:r>
        <w:t xml:space="preserve"> </w:t>
      </w:r>
      <w:r>
        <w:t xml:space="preserve">Venezuela</w:t>
      </w:r>
      <w:r>
        <w:t xml:space="preserve"> </w:t>
      </w:r>
      <w:r>
        <w:t xml:space="preserve">Caracas</w:t>
      </w:r>
    </w:p>
    <w:bookmarkStart w:id="20" w:name="X2f4671523b7915df2ecf08b3b82fa3fbebadf7c"/>
    <w:p>
      <w:pPr>
        <w:pStyle w:val="Heading1"/>
      </w:pPr>
      <w:r>
        <w:t xml:space="preserve">Statement of Purpose: Pursuing Excellence in Journalism within the Heart of Venezuela Caracas</w:t>
      </w:r>
    </w:p>
    <w:p>
      <w:pPr>
        <w:pStyle w:val="FirstParagraph"/>
      </w:pPr>
      <w:r>
        <w:t xml:space="preserve">As I prepare to submit this Statement of Purpose, I do so with profound respect for the sacred role journalism plays in shaping democratic discourse and safeguarding truth—especially within the complex socio-political landscape of Venezuela Caracas. My journey toward becoming an ethical journalist has been forged through firsthand experience with Venezuela's challenges and aspirations, compelling me to dedicate my career to truthful, impactful reporting that serves the people of this vibrant nation. This document articulates my unwavering commitment to journalistic integrity in Venezuela Caracas, where media freedom remains both a vital necessity and an ongoing struggle.</w:t>
      </w:r>
    </w:p>
    <w:p>
      <w:pPr>
        <w:pStyle w:val="BodyText"/>
      </w:pPr>
      <w:r>
        <w:t xml:space="preserve">My passion for journalism ignited during adolescence in Caracas, where I witnessed how news consumption shaped community responses to economic volatility. In 2015, as hyperinflation ravaged our neighborhoods, my family’s small business faced collapse—a story I documented through handwritten reports circulated among local merchants. This early experience taught me that journalism is not merely about facts; it is about amplifying marginalized voices in moments of crisis. I pursued a Bachelor’s degree in Communications at Universidad Central de Venezuela (UCV), where my thesis on "Community Media as Social Resilience During Economic Collapse" was published by the Caracas-based think tank, Fundación para la Democracia. This academic work cemented my conviction: true journalism in Venezuela Caracas must bridge institutional gaps and humanize data-driven narratives.</w:t>
      </w:r>
    </w:p>
    <w:p>
      <w:pPr>
        <w:pStyle w:val="BodyText"/>
      </w:pPr>
      <w:r>
        <w:t xml:space="preserve">My professional trajectory has been defined by navigating Venezuela's media ecosystem with courage and creativity. As a contributing reporter for</w:t>
      </w:r>
      <w:r>
        <w:t xml:space="preserve"> </w:t>
      </w:r>
      <w:r>
        <w:rPr>
          <w:iCs/>
          <w:i/>
        </w:rPr>
        <w:t xml:space="preserve">El Nacional</w:t>
      </w:r>
      <w:r>
        <w:t xml:space="preserve">'s digital platform from 2018-2021, I covered the humanitarian crisis in Petare (Caracas' largest informal settlement), producing multimedia packages that highlighted food insecurity without sensationalism. When state-aligned media outlets restricted coverage of the 2019 opposition protests, I co-founded</w:t>
      </w:r>
      <w:r>
        <w:t xml:space="preserve"> </w:t>
      </w:r>
      <w:r>
        <w:rPr>
          <w:iCs/>
          <w:i/>
        </w:rPr>
        <w:t xml:space="preserve">Caracas Verdad</w:t>
      </w:r>
      <w:r>
        <w:t xml:space="preserve">, an independent fact-checking initiative that gained traction through WhatsApp networks—proving grassroots digital journalism could bypass censorship. These experiences revealed Venezuela Caracas’ unique journalism challenges: balancing safety with accountability while maintaining access to truth in a climate of state surveillance. My work earned recognition from the Committee to Protect Journalists (CPJ) for "exemplary reporting under pressure," though I remain acutely aware that such acknowledgment carries heightened risks for Venezuelan journalists.</w:t>
      </w:r>
    </w:p>
    <w:p>
      <w:pPr>
        <w:pStyle w:val="BodyText"/>
      </w:pPr>
      <w:r>
        <w:t xml:space="preserve">What distinguishes my approach is my commitment to solution-focused journalism—a framework I developed during a fellowship at the Inter American Press Association (IAPA). In Venezuela Caracas, this means moving beyond documenting suffering to spotlighting community-led responses. For instance, while covering the 2022 water crisis in El Hatillo municipality, I collaborated with local engineers and residents to produce a documentary on decentralized water purification systems. This project wasn’t just reported; it became a tool for municipal policymakers. I believe journalism in Venezuela Caracas must evolve from being merely informative to actively catalyzing civic engagement—transforming readers into participants.</w:t>
      </w:r>
    </w:p>
    <w:p>
      <w:pPr>
        <w:pStyle w:val="BodyText"/>
      </w:pPr>
      <w:r>
        <w:t xml:space="preserve">My long-term vision centers on establishing the</w:t>
      </w:r>
      <w:r>
        <w:t xml:space="preserve"> </w:t>
      </w:r>
      <w:r>
        <w:rPr>
          <w:bCs/>
          <w:b/>
        </w:rPr>
        <w:t xml:space="preserve">"Caracas Media Collective,"</w:t>
      </w:r>
      <w:r>
        <w:t xml:space="preserve"> </w:t>
      </w:r>
      <w:r>
        <w:t xml:space="preserve">a cooperative newsroom based in the capital city that trains young Venezuelans in ethical reporting while producing hyperlocal investigations. This initiative directly addresses two critical gaps: (1) the severe shortage of journalists specializing in community-driven stories outside Caracas’ central districts, and (2) the need for media literacy programs to counter disinformation. I’ve already secured preliminary support from UNESCO Venezuela and local NGOs like Fundación para la Comunicación, which recognize that sustainable journalism requires investing in indigenous talent—particularly women and youth from underserved neighborhoods like La Pastora.</w:t>
      </w:r>
    </w:p>
    <w:p>
      <w:pPr>
        <w:pStyle w:val="BodyText"/>
      </w:pPr>
      <w:r>
        <w:t xml:space="preserve">Why is this work urgent now? Venezuela Caracas stands at a pivotal moment. With renewed international attention following the 2023 elections and the fragile hope for democratic transition, there’s a critical need for nuanced, non-partisan reporting that transcends regime rhetoric. The Venezuelan people deserve more than partisan headlines—they deserve context-rich narratives that connect local street-level realities to national policy debates. My Statement of Purpose is thus a promise: to anchor journalism in Caracas’ neighborhoods where the pulse of Venezuela’s future is felt most intensely—where mothers queue for medicine, students organize protests, and artisans sustain culture amid scarcity.</w:t>
      </w:r>
    </w:p>
    <w:p>
      <w:pPr>
        <w:pStyle w:val="BodyText"/>
      </w:pPr>
      <w:r>
        <w:t xml:space="preserve">I am fully prepared for the sacrifices inherent in this vocation. Having been detained by security forces during a 2021 protest coverage (a situation documented by IFJ), I understand the physical and psychological toll of reporting in Venezuela. Yet my resilience is fueled by witnessing how journalism has empowered communities: when my team’s investigation exposed irregularities in fuel distribution, it triggered a municipal audit that restored supplies to 30,000 households. This is the impact I seek—journalism that changes outcomes.</w:t>
      </w:r>
    </w:p>
    <w:p>
      <w:pPr>
        <w:pStyle w:val="BodyText"/>
      </w:pPr>
      <w:r>
        <w:t xml:space="preserve">My proposed academic and professional path includes completing a Master’s in Advanced Journalism at Universidad Simón Bolívar with a specialization in Investigative Techniques for Democratic Societies. I will integrate my coursework with fieldwork in Caracas’ marginalized communities, ensuring theoretical rigor meets practical application. Crucially, this program aligns with Venezuela’s National Press Plan (2021), which prioritizes ethical journalism as a tool for national reconciliation—a vision I share wholeheartedly.</w:t>
      </w:r>
    </w:p>
    <w:p>
      <w:pPr>
        <w:pStyle w:val="BodyText"/>
      </w:pPr>
      <w:r>
        <w:t xml:space="preserve">As I conclude this Statement of Purpose, I reflect on what journalism in Venezuela Caracas truly demands: not just skill, but soul. It requires the courage to report when others remain silent, the humility to listen before speaking, and the discipline to prioritize truth over expediency. In a nation where misinformation often fuels division, my life’s work is committed to building bridges through words. I seek not merely admission into your program—but partnership in nurturing journalism that reflects Venezuela’s complexity without losing sight of its humanity.</w:t>
      </w:r>
    </w:p>
    <w:p>
      <w:pPr>
        <w:pStyle w:val="BodyText"/>
      </w:pPr>
      <w:r>
        <w:t xml:space="preserve">Venezuela Caracas is my home, my laboratory, and my calling. Here, amid the murals of resistance on La Guaira Avenue and the resilient spirit of market vendors in El Calvario, I will continue to report not as an outsider observing crisis—but as a witness who believes deeply in this country’s potential. This Statement of Purpose is not an endpoint; it is a pledge to serve Venezuela Caracas through the most vital instrument we have: truth.</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Journalist, Venezuela Caracas</dc:title>
  <dc:creator/>
  <dc:language>en</dc:language>
  <cp:keywords/>
  <dcterms:created xsi:type="dcterms:W3CDTF">2026-07-23T21:00:06Z</dcterms:created>
  <dcterms:modified xsi:type="dcterms:W3CDTF">2026-07-23T21:00:06Z</dcterms:modified>
</cp:coreProperties>
</file>

<file path=docProps/custom.xml><?xml version="1.0" encoding="utf-8"?>
<Properties xmlns="http://schemas.openxmlformats.org/officeDocument/2006/custom-properties" xmlns:vt="http://schemas.openxmlformats.org/officeDocument/2006/docPropsVTypes"/>
</file>