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Argentina</w:t>
      </w:r>
      <w:r>
        <w:t xml:space="preserve"> </w:t>
      </w:r>
      <w:r>
        <w:t xml:space="preserve">Córdoba</w:t>
      </w:r>
    </w:p>
    <w:p>
      <w:pPr>
        <w:pStyle w:val="FirstParagraph"/>
      </w:pPr>
      <w:r>
        <w:rPr>
          <w:bCs/>
          <w:b/>
        </w:rPr>
        <w:t xml:space="preserve">STATEMENT OF PURPOSE: PURSUING JUDICIAL SERVICE IN ARGENTINA CÓRDOBA</w:t>
      </w:r>
    </w:p>
    <w:p>
      <w:pPr>
        <w:pStyle w:val="BodyText"/>
      </w:pPr>
      <w:r>
        <w:t xml:space="preserve">I write this Statement of Purpose with profound respect for the judiciary's foundational role in Argentina's democratic fabric and unwavering commitment to serving as a Judge within the esteemed judicial system of Córdoba province. My life's dedication to legal scholarship, ethical adjudication, and civic duty aligns precisely with the noble mission of Argentina's courts, particularly in Córdoba—a region where justice must be both accessible and reflective of our diverse cultural heritage. This document outlines my qualifications, philosophy, and vision for contributing meaningfully to the judiciary that serves our people in this vibrant Argentine province.</w:t>
      </w:r>
    </w:p>
    <w:p>
      <w:pPr>
        <w:pStyle w:val="BodyText"/>
      </w:pPr>
      <w:r>
        <w:t xml:space="preserve">My legal journey began at the University of Córdoba's Faculty of Law, where I graduated with honors while deeply immersing myself in Argentina's constitutional traditions. Studying under distinguished jurists like Professor María Elena Gómez, I developed a nuanced understanding that justice cannot be separated from its social context—especially in Córdoba, where rural communities and urban centers coexist within a single judicial district. This foundational education emphasized that a Judge must not merely apply statutes but interpret them through the lens of human dignity, as enshrined in Argentina's National Constitution and our provincial laws. My thesis on "Judicial Mediation in Rural Córdoba: Bridging Legal Formalism and Community Needs" exemplifies this commitment to contextual justice.</w:t>
      </w:r>
    </w:p>
    <w:p>
      <w:pPr>
        <w:pStyle w:val="BodyText"/>
      </w:pPr>
      <w:r>
        <w:t xml:space="preserve">Throughout my legal career, I have served with integrity in roles requiring impartial judgment, including as a Public Prosecutor for the Federal Courts of Córdoba. In this position, I handled over 1,200 cases spanning civil disputes to complex criminal matters across Córdoba's judicial circuits—from Villa María to Río Cuarto. Each case reinforced my conviction that effective justice requires both legal expertise and cultural empathy. When mediating a land dispute between indigenous communities in the Calamuchita Valley, I learned that resolving conflicts demands listening beyond courtrooms—understanding ancestral ties to territory as much as legal precedents. This experience cemented my belief that a Judge in Argentina Córdoba must transcend technical proficiency to embody the province's spirit of reconciliation.</w:t>
      </w:r>
    </w:p>
    <w:p>
      <w:pPr>
        <w:pStyle w:val="BodyText"/>
      </w:pPr>
      <w:r>
        <w:t xml:space="preserve">My professional development includes specialized training at Argentina's National Judicial School (Escuela Nacional de la Judicatura), where I completed advanced courses in procedural law, judicial ethics, and human rights protection. Crucially, I studied under Judge Carlos Álvarez—renowned for his work on victims' rights in Córdoba's transitional justice initiatives—which shaped my view that judicial service is a sacred trust. Additionally, I participated in the "Córdoba Judicial Mentorship Program," observing senior judges navigate high-stakes cases involving economic inequality and social exclusion—a persistent challenge requiring nuanced judicial approaches within our province.</w:t>
      </w:r>
    </w:p>
    <w:p>
      <w:pPr>
        <w:pStyle w:val="BodyText"/>
      </w:pPr>
      <w:r>
        <w:t xml:space="preserve">What distinguishes my approach to judicial service is an unyielding adherence to Argentina's principle of</w:t>
      </w:r>
      <w:r>
        <w:t xml:space="preserve"> </w:t>
      </w:r>
      <w:r>
        <w:rPr>
          <w:iCs/>
          <w:i/>
        </w:rPr>
        <w:t xml:space="preserve">justicia accesible</w:t>
      </w:r>
      <w:r>
        <w:t xml:space="preserve"> </w:t>
      </w:r>
      <w:r>
        <w:t xml:space="preserve">(accessible justice). In Córdoba, where many communities face geographical or socioeconomic barriers to courts, I have pioneered initiatives like mobile court sessions in remote villages of the Calamuchita Department. This practical experience taught me that a Judge's authority derives from community trust—not just from robes and gavels. It also revealed how Argentina's legal framework must adapt to local realities: for instance, integrating</w:t>
      </w:r>
      <w:r>
        <w:t xml:space="preserve"> </w:t>
      </w:r>
      <w:r>
        <w:rPr>
          <w:iCs/>
          <w:i/>
        </w:rPr>
        <w:t xml:space="preserve">comunidad</w:t>
      </w:r>
      <w:r>
        <w:t xml:space="preserve"> </w:t>
      </w:r>
      <w:r>
        <w:t xml:space="preserve">(community) values into restorative justice practices for youth offenders in Córdoba's provincial courts has reduced recidivism by 35% in pilot programs.</w:t>
      </w:r>
    </w:p>
    <w:p>
      <w:pPr>
        <w:pStyle w:val="BodyText"/>
      </w:pPr>
      <w:r>
        <w:t xml:space="preserve">I recognize that the role of a Judge in Argentina requires steadfast independence amid political pressures and social complexities. My commitment to judicial impartiality was tested during a high-profile corruption case involving municipal officials from Río Segundo, where I presided over evidence challenging entrenched power structures. Upholding due process while rejecting external influences reinforced my conviction that integrity is non-negotiable—especially in Córdoba, where public trust in institutions remains fragile. As a future Judge, I pledge to embody the constitutional mandate of</w:t>
      </w:r>
      <w:r>
        <w:t xml:space="preserve"> </w:t>
      </w:r>
      <w:r>
        <w:rPr>
          <w:iCs/>
          <w:i/>
        </w:rPr>
        <w:t xml:space="preserve">imparcialidad</w:t>
      </w:r>
      <w:r>
        <w:t xml:space="preserve"> </w:t>
      </w:r>
      <w:r>
        <w:t xml:space="preserve">(impartiality), ensuring every citizen from Córdoba's bustling capital to its agricultural heartlands receives equal treatment under law.</w:t>
      </w:r>
    </w:p>
    <w:p>
      <w:pPr>
        <w:pStyle w:val="BodyText"/>
      </w:pPr>
      <w:r>
        <w:t xml:space="preserve">My vision for judicial service extends beyond individual cases to systemic reform. Having analyzed Córdoba's court efficiency metrics, I propose implementing digital case-tracking systems modeled on successful implementations in Buenos Aires Province—but tailored for rural connectivity challenges. This aligns with Argentina's National Judicial Reform Agenda while addressing Córdoba-specific needs like reducing backlogs in family courts affecting 60% of provincial municipalities. I also advocate strengthening collaboration between Córdoba's judiciary and local legal aid organizations, such as the Fundación Justicia y Derechos Humanos de Córdoba, to ensure marginalized voices shape judicial priorities.</w:t>
      </w:r>
    </w:p>
    <w:p>
      <w:pPr>
        <w:pStyle w:val="BodyText"/>
      </w:pPr>
      <w:r>
        <w:t xml:space="preserve">Argentina's judiciary is at a pivotal moment where tradition must meet modern demands for transparency and equity. In my Statement of Purpose, I affirm that my life's work prepares me to serve as a Judge who upholds the rule of law while honoring Córdoba’s identity—where</w:t>
      </w:r>
      <w:r>
        <w:t xml:space="preserve"> </w:t>
      </w:r>
      <w:r>
        <w:rPr>
          <w:iCs/>
          <w:i/>
        </w:rPr>
        <w:t xml:space="preserve">la justicia no es un lujo, es un derecho</w:t>
      </w:r>
      <w:r>
        <w:t xml:space="preserve"> </w:t>
      </w:r>
      <w:r>
        <w:t xml:space="preserve">(justice is not a luxury, it is a right). My academic rigor, field experience in Argentina's judicial landscape, and deep connection to Córdoba’s communities position me to contribute meaningfully from the bench. I am ready to bring the same dedication that guided my service as a prosecutor to this highest calling: serving as a Judge who makes justice tangible for every resident of our province.</w:t>
      </w:r>
    </w:p>
    <w:p>
      <w:pPr>
        <w:pStyle w:val="BodyText"/>
      </w:pPr>
      <w:r>
        <w:t xml:space="preserve">As I conclude this Statement of Purpose, I reiterate my profound respect for Argentina's judicial tradition and its vital role in Córdoba’s democratic development. To serve as a Judge here is not merely a career path—it is an oath to protect the constitutional promise that underpins our nation. I seek this opportunity not for personal advancement, but to stand alongside the people of Córdoba as they navigate life's most challenging legal moments with dignity and hope. With humility and conviction, I ask for your consideration of my application to serve as a Judge in Argentina’s cherished province of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Argentina Córdoba</dc:title>
  <dc:creator/>
  <cp:keywords/>
  <dcterms:created xsi:type="dcterms:W3CDTF">2026-07-23T09:26:18Z</dcterms:created>
  <dcterms:modified xsi:type="dcterms:W3CDTF">2026-07-23T09:26:18Z</dcterms:modified>
</cp:coreProperties>
</file>

<file path=docProps/custom.xml><?xml version="1.0" encoding="utf-8"?>
<Properties xmlns="http://schemas.openxmlformats.org/officeDocument/2006/custom-properties" xmlns:vt="http://schemas.openxmlformats.org/officeDocument/2006/docPropsVTypes"/>
</file>