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Australia</w:t>
      </w:r>
      <w:r>
        <w:t xml:space="preserve"> </w:t>
      </w:r>
      <w:r>
        <w:t xml:space="preserve">Melbourne</w:t>
      </w:r>
    </w:p>
    <w:bookmarkStart w:id="20" w:name="X198ccbc77d37bfdfe47aa93db095959dea86267"/>
    <w:p>
      <w:pPr>
        <w:pStyle w:val="Heading1"/>
      </w:pPr>
      <w:r>
        <w:t xml:space="preserve">Statement of Purpose: Commitment to Judicial Excellence in Australia Melbourne</w:t>
      </w:r>
    </w:p>
    <w:p>
      <w:pPr>
        <w:pStyle w:val="FirstParagraph"/>
      </w:pPr>
      <w:r>
        <w:t xml:space="preserve">The pursuit of justice is the cornerstone of any civilized society, and it is with profound dedication that I present this Statement of Purpose to express my unwavering commitment to serving as a Judge within the esteemed judicial system of Australia Melbourne. This document articulates not merely an application, but a lifelong vocation forged through rigorous academic preparation, extensive legal practice, and an intimate understanding of the unique social fabric that defines Victoria’s capital. As I seek to contribute my expertise to the judiciary of Australia Melbourne, I affirm that my career has been meticulously structured toward upholding the rule of law with integrity, empathy, and unwavering impartiality.</w:t>
      </w:r>
    </w:p>
    <w:p>
      <w:pPr>
        <w:pStyle w:val="BodyText"/>
      </w:pPr>
      <w:r>
        <w:t xml:space="preserve">My journey toward judicial service began with a Bachelor of Laws (Honours) from the University of Melbourne, where I graduated at the top of my class. This foundational education immersed me in Australian constitutional law, evidence principles, and the philosophical underpinnings of justice—a framework indispensable for any Judge operating within Australia Melbourne’s complex legal landscape. Subsequently, I pursued a Master of Laws (LLM) specializing in criminal justice reform at Monash University, conducting research on restorative justice practices that have since influenced sentencing frameworks across Victorian courts. These academic pursuits were not merely intellectual exercises; they instilled in me a deep appreciation for how law must evolve to reflect the diverse needs of communities like those thriving in Australia Melbourne.</w:t>
      </w:r>
    </w:p>
    <w:p>
      <w:pPr>
        <w:pStyle w:val="BodyText"/>
      </w:pPr>
      <w:r>
        <w:t xml:space="preserve">Over the past 15 years, I have practiced as a barrister and solicitor specializing in complex commercial litigation, criminal defence, and human rights advocacy. My career has been defined by cases heard within the Supreme Court of Victoria, County Court of Victoria, and Magistrates’ Court—courts that serve as the nerve centers of justice delivery across Australia Melbourne. I have represented clients from all walks of life: refugees navigating asylum processes at Melbourne’s Immigration Detention Centre, entrepreneurs resolving disputes in Docklands’ bustling business district, and marginalized communities advocating for systemic change in inner-city courts. Each case reinforced a critical truth: justice is not abstract but lived daily by the people of Australia Melbourne. This experience has taught me to balance legal precision with cultural sensitivity—a skill paramount when presiding over cases involving Melbourne’s vibrant multicultural population, where 40% of residents were born overseas.</w:t>
      </w:r>
    </w:p>
    <w:p>
      <w:pPr>
        <w:pStyle w:val="BodyText"/>
      </w:pPr>
      <w:r>
        <w:t xml:space="preserve">What distinguishes my approach as a future Judge is not merely my technical mastery of law, but an active commitment to community engagement. For eight years, I served as a pro bono advisor at the Legal Aid Commission’s Melbourne office, helping homeless youth navigate housing disputes and supporting Indigenous elders in family court matters. I also co-founded the "Justice for All" initiative—a partnership with RMIT University and the Victorian Aboriginal Legal Service—hosting free public workshops on legal rights in languages spoken across Melbourne’s suburbs, from Vietnamese to Arabic. These efforts are not peripheral to judicial service; they are integral to building trust between the courts and the community that Australia Melbourne serves. I believe a Judge’s legitimacy derives from visible connection to those they serve, and it is this ethos that will guide my conduct on the bench.</w:t>
      </w:r>
    </w:p>
    <w:p>
      <w:pPr>
        <w:pStyle w:val="BodyText"/>
      </w:pPr>
      <w:r>
        <w:t xml:space="preserve">My Statement of Purpose further recognizes the evolving challenges facing judicial officers in Australia Melbourne. The rise of digital evidence in cybercrime cases, the complexities of family law arising from multicultural families, and the urgent need for trauma-informed approaches to sentencing are issues demanding thoughtful leadership. I have actively participated in workshops on AI ethics at the Victorian Law Foundation and collaborated with cybersecurity experts to refine protocols for handling digital evidence—a skillset I will leverage to modernize court procedures while preserving judicial independence. Melbourne’s status as Australia’s cultural hub necessitates a judiciary that embraces innovation without sacrificing traditional values of fairness.</w:t>
      </w:r>
    </w:p>
    <w:p>
      <w:pPr>
        <w:pStyle w:val="BodyText"/>
      </w:pPr>
      <w:r>
        <w:t xml:space="preserve">Crucially, this Statement of Purpose is not about personal ambition but about service to the people of Victoria. The role of a Judge in Australia Melbourne transcends legal technicalities; it embodies the community’s highest hopes for equity and dignity. I have witnessed firsthand how a single judgment can alter lives—whether acquitting an innocent person or ensuring restitution for victims of domestic violence. My courtroom demeanor, honed through years of advocacy, prioritizes clarity and compassion: explaining complex legal processes to non-English speakers in Footscray courts, or ensuring vulnerable witnesses feel safe during testimony at the Melbourne Magistrates’ Court. A Judge must be a conduit for justice as much as an arbiter of law.</w:t>
      </w:r>
    </w:p>
    <w:p>
      <w:pPr>
        <w:pStyle w:val="BodyText"/>
      </w:pPr>
      <w:r>
        <w:t xml:space="preserve">Finally, I pledge to uphold the values that define judicial integrity in Australia Melbourne: independence from political influence, transparency in decision-making, and a steadfast commitment to equal access. As Justice McInerney once observed, "The court must be seen to be just." In this spirit, I commit to rigorous ethical standards modeled on Victoria’s Judicial Conduct Regulations and the principles enshrined in the Australian Constitution. My vision for judicial service includes mentoring future judges from underrepresented backgrounds—a reflection of Melbourne’s diversity—and advocating for court infrastructure improvements that serve rural communities within Victoria as diligently as metropolitan ones.</w:t>
      </w:r>
    </w:p>
    <w:p>
      <w:pPr>
        <w:pStyle w:val="BodyText"/>
      </w:pPr>
      <w:r>
        <w:t xml:space="preserve">As I submit this Statement of Purpose, I do so with humility and conviction. The opportunity to serve as a Judge in Australia Melbourne represents the culmination of decades dedicated to advancing justice through scholarship, service, and steadfast moral courage. It is not merely a career milestone but a sacred trust: to ensure that every person who enters Melbourne’s courts—from the student in Fitzroy to the migrant worker in Sunshine—feels seen, heard, and protected by law. I am prepared today to answer this call with the experience, empathy, and integrity that only comes from living within and serving Australia Melbourne’s dynamic legal ecosystem.</w:t>
      </w:r>
    </w:p>
    <w:p>
      <w:pPr>
        <w:pStyle w:val="BodyText"/>
      </w:pPr>
      <w:r>
        <w:t xml:space="preserve">For these reasons, I respectfully submit my application for judicial appointment to the courts of Victoria. This Statement of Purpose is not merely a document—it is a promise: to serve as a Judge who honors both the letter and spirit of justice in Australia Melbourne, one case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Australia Melbourne</dc:title>
  <dc:creator/>
  <dc:language>en</dc:language>
  <cp:keywords/>
  <dcterms:created xsi:type="dcterms:W3CDTF">2026-07-21T07:40:42Z</dcterms:created>
  <dcterms:modified xsi:type="dcterms:W3CDTF">2026-07-21T07:40:42Z</dcterms:modified>
</cp:coreProperties>
</file>

<file path=docProps/custom.xml><?xml version="1.0" encoding="utf-8"?>
<Properties xmlns="http://schemas.openxmlformats.org/officeDocument/2006/custom-properties" xmlns:vt="http://schemas.openxmlformats.org/officeDocument/2006/docPropsVTypes"/>
</file>