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Brazil</w:t>
      </w:r>
      <w:r>
        <w:t xml:space="preserve"> </w:t>
      </w:r>
      <w:r>
        <w:t xml:space="preserve">Brasília</w:t>
      </w:r>
    </w:p>
    <w:bookmarkStart w:id="25" w:name="Xd069b987579ef9adef8a3f6195b54a318a09215"/>
    <w:p>
      <w:pPr>
        <w:pStyle w:val="Heading1"/>
      </w:pPr>
      <w:r>
        <w:t xml:space="preserve">Statement of Purpose for Judicial Appointment in Brazil Brasília</w:t>
      </w:r>
    </w:p>
    <w:p>
      <w:pPr>
        <w:pStyle w:val="FirstParagraph"/>
      </w:pPr>
      <w:r>
        <w:t xml:space="preserve">To the Esteemed Members of the Brazilian Judiciary Selection Committee,</w:t>
      </w:r>
    </w:p>
    <w:p>
      <w:pPr>
        <w:pStyle w:val="BodyText"/>
      </w:pPr>
      <w:r>
        <w:t xml:space="preserve">I write this Statement of Purpose with profound respect for the judicial tradition that defines our nation and with unwavering dedication to serve as a Judge within the federal judiciary system of Brazil Brasília. As an experienced legal professional deeply committed to justice, equality, and constitutional integrity, I present this document not merely as an application but as a solemn pledge to uphold the highest standards of judicial excellence in our nation's capital. This Statement of Purpose articulates my qualifications, philosophical alignment with Brazilian jurisprudence, and vision for contributing meaningfully to the judiciary in Brasília—a city that embodies Brazil's democratic aspirations and constitutional spirit.</w:t>
      </w:r>
    </w:p>
    <w:bookmarkStart w:id="20" w:name="X07eec28e35337082001eccfcd60e7422da708ff"/>
    <w:p>
      <w:pPr>
        <w:pStyle w:val="Heading2"/>
      </w:pPr>
      <w:r>
        <w:t xml:space="preserve">Academic Foundation and Professional Journey</w:t>
      </w:r>
    </w:p>
    <w:p>
      <w:pPr>
        <w:pStyle w:val="FirstParagraph"/>
      </w:pPr>
      <w:r>
        <w:t xml:space="preserve">My legal journey began at the Federal University of Brasília (UnB), where I earned my Juris Doctor with honors, graduating among the top 5% of my class. My academic focus centered on constitutional law, human rights jurisprudence, and judicial ethics—subjects that remain foundational to my understanding of judicial duty. During my studies, I interned at the Superior Court of Justice (STJ) under Chief Justice Dias Toffoli, observing firsthand how complex constitutional cases shape national policy. This experience crystallized my resolve to serve as a Judge who interprets law not merely as rules but as instruments of social harmony.</w:t>
      </w:r>
    </w:p>
    <w:p>
      <w:pPr>
        <w:pStyle w:val="BodyText"/>
      </w:pPr>
      <w:r>
        <w:t xml:space="preserve">Following graduation, I spent 12 years practicing law in Brasília's federal courts. As a Federal Public Prosecutor, I prosecuted high-profile cases involving corruption, environmental protection, and indigenous rights—issues central to Brazil's contemporary legal landscape. My tenure included leading the landmark case *Ministério Público x Fundação Cultural de Brasília*, which established critical precedents for cultural heritage preservation in urban development projects. This work demanded meticulous analysis of constitutional articles (notably Articles 216 and 231) while balancing competing societal interests—a skill directly transferable to judicial decision-making.</w:t>
      </w:r>
    </w:p>
    <w:bookmarkEnd w:id="20"/>
    <w:bookmarkStart w:id="21" w:name="Xe445201fbca252874178b93d0d3d1205db82f47"/>
    <w:p>
      <w:pPr>
        <w:pStyle w:val="Heading2"/>
      </w:pPr>
      <w:r>
        <w:t xml:space="preserve">Philosophical Alignment with Brazilian Judicial Ethics</w:t>
      </w:r>
    </w:p>
    <w:p>
      <w:pPr>
        <w:pStyle w:val="FirstParagraph"/>
      </w:pPr>
      <w:r>
        <w:t xml:space="preserve">The essence of my judicial philosophy is rooted in the Brazilian Constitution's preamble: "We, the representatives of the Brazilian people... establish a democratic state for the purpose of ensuring the exercise of social and individual rights." As a future Judge in Brasília, I will embody this principle through three pillars:</w:t>
      </w:r>
    </w:p>
    <w:p>
      <w:pPr>
        <w:numPr>
          <w:ilvl w:val="0"/>
          <w:numId w:val="1001"/>
        </w:numPr>
        <w:pStyle w:val="Compact"/>
      </w:pPr>
      <w:r>
        <w:rPr>
          <w:bCs/>
          <w:b/>
        </w:rPr>
        <w:t xml:space="preserve">Constitutional Fidelity:</w:t>
      </w:r>
      <w:r>
        <w:t xml:space="preserve"> </w:t>
      </w:r>
      <w:r>
        <w:t xml:space="preserve">Every ruling will be anchored in Article 93, §1 of Brazil's Constitution, which mandates judicial independence, impartiality, and technical competence. I have consistently studied the STF's jurisprudence on "jurisprudência constante" (consistent precedent) to ensure continuity in legal interpretation.</w:t>
      </w:r>
    </w:p>
    <w:p>
      <w:pPr>
        <w:numPr>
          <w:ilvl w:val="0"/>
          <w:numId w:val="1001"/>
        </w:numPr>
        <w:pStyle w:val="Compact"/>
      </w:pPr>
      <w:r>
        <w:rPr>
          <w:bCs/>
          <w:b/>
        </w:rPr>
        <w:t xml:space="preserve">Access to Justice:</w:t>
      </w:r>
      <w:r>
        <w:t xml:space="preserve"> </w:t>
      </w:r>
      <w:r>
        <w:t xml:space="preserve">In Brasília—a city where 28% of residents live below the poverty line—I will prioritize accessible, culturally sensitive justice. My prior work with the Public Defender's Office for rural communities demonstrated how procedural barriers often deny marginalized groups their constitutional right to a fair hearing.</w:t>
      </w:r>
    </w:p>
    <w:p>
      <w:pPr>
        <w:numPr>
          <w:ilvl w:val="0"/>
          <w:numId w:val="1001"/>
        </w:numPr>
        <w:pStyle w:val="Compact"/>
      </w:pPr>
      <w:r>
        <w:rPr>
          <w:bCs/>
          <w:b/>
        </w:rPr>
        <w:t xml:space="preserve">Forward-Thinking Jurisprudence:</w:t>
      </w:r>
      <w:r>
        <w:t xml:space="preserve"> </w:t>
      </w:r>
      <w:r>
        <w:t xml:space="preserve">I reject judicial passivity. As seen in my scholarly article "Judicial Innovation in Digital Evidence: A Brasília Case Study" (published in Revista Forense), I advocate for adapting traditional procedures to modern challenges like cybercrime and AI ethics while respecting due process.</w:t>
      </w:r>
    </w:p>
    <w:bookmarkEnd w:id="21"/>
    <w:bookmarkStart w:id="22" w:name="X50d38c20d74d03a69012dee51babc972e36627c"/>
    <w:p>
      <w:pPr>
        <w:pStyle w:val="Heading2"/>
      </w:pPr>
      <w:r>
        <w:t xml:space="preserve">Why Brasília Demands Specialized Judicial Commitment</w:t>
      </w:r>
    </w:p>
    <w:p>
      <w:pPr>
        <w:pStyle w:val="FirstParagraph"/>
      </w:pPr>
      <w:r>
        <w:t xml:space="preserve">Brazil Brasília is not merely a geographic location; it is the epicenter of Brazil's federal judiciary. The National Justice Court (Tribunal de Justiça do Distrito Federal) handles cases that ripple across all 26 states—environmental lawsuits affecting the Amazon, electoral disputes after national elections, and constitutional challenges to federal policies. My understanding of Brasília's unique ecosystem is critical: I have navigated its bureaucratic complexities as a prosecutor and studied its cultural fabric through participation in the "Brasília Cultural Week" initiative, which promoted dialogue between indigenous communities and judicial institutions.</w:t>
      </w:r>
    </w:p>
    <w:p>
      <w:pPr>
        <w:pStyle w:val="BodyText"/>
      </w:pPr>
      <w:r>
        <w:t xml:space="preserve">Crucially, Brasília's judiciary faces unprecedented challenges. The 2023 National Judicial Report identified a 47% backlog in federal civil cases—a crisis requiring Judges who blend technical expertise with administrative innovation. My experience managing a courtroom of 350+ pending cases (reducing the docket by 35% through mediation programs) directly addresses this need. I propose establishing "Brasília Judicial Circles," where Judges collaborate on complex federal matters through virtual forums, ensuring consistency while accelerating case resolution.</w:t>
      </w:r>
    </w:p>
    <w:bookmarkEnd w:id="22"/>
    <w:bookmarkStart w:id="23" w:name="X1ea6f8aed9b38136de14c44a838956c682e3bf1"/>
    <w:p>
      <w:pPr>
        <w:pStyle w:val="Heading2"/>
      </w:pPr>
      <w:r>
        <w:t xml:space="preserve">Concrete Contributions to Brazil's Judicial Future</w:t>
      </w:r>
    </w:p>
    <w:p>
      <w:pPr>
        <w:pStyle w:val="FirstParagraph"/>
      </w:pPr>
      <w:r>
        <w:t xml:space="preserve">If entrusted with the role of Judge in Brazil Brasília, I will immediately implement three initiatives:</w:t>
      </w:r>
    </w:p>
    <w:p>
      <w:pPr>
        <w:numPr>
          <w:ilvl w:val="0"/>
          <w:numId w:val="1002"/>
        </w:numPr>
        <w:pStyle w:val="Compact"/>
      </w:pPr>
      <w:r>
        <w:rPr>
          <w:bCs/>
          <w:b/>
        </w:rPr>
        <w:t xml:space="preserve">Language Accessibility Project:</w:t>
      </w:r>
      <w:r>
        <w:t xml:space="preserve"> </w:t>
      </w:r>
      <w:r>
        <w:t xml:space="preserve">Partnering with the Federal University of Brasília, I will develop multilingual judicial guides (Portuguese, indigenous languages) for court proceedings—addressing a gap noted in the 2022 Human Rights Ombudsman Report.</w:t>
      </w:r>
    </w:p>
    <w:p>
      <w:pPr>
        <w:numPr>
          <w:ilvl w:val="0"/>
          <w:numId w:val="1002"/>
        </w:numPr>
        <w:pStyle w:val="Compact"/>
      </w:pPr>
      <w:r>
        <w:rPr>
          <w:bCs/>
          <w:b/>
        </w:rPr>
        <w:t xml:space="preserve">Environmental Justice Task Force:</w:t>
      </w:r>
      <w:r>
        <w:t xml:space="preserve"> </w:t>
      </w:r>
      <w:r>
        <w:t xml:space="preserve">Given Brasília's proximity to the Cerrado biome and the Federal District's role in national environmental policy, I will prioritize cases involving deforestation and water rights, ensuring Article 246 of Brazil's Constitution is enforced with rigor.</w:t>
      </w:r>
    </w:p>
    <w:p>
      <w:pPr>
        <w:numPr>
          <w:ilvl w:val="0"/>
          <w:numId w:val="1002"/>
        </w:numPr>
        <w:pStyle w:val="Compact"/>
      </w:pPr>
      <w:r>
        <w:rPr>
          <w:bCs/>
          <w:b/>
        </w:rPr>
        <w:t xml:space="preserve">Judicial Ethics Mentorship Program:</w:t>
      </w:r>
      <w:r>
        <w:t xml:space="preserve"> </w:t>
      </w:r>
      <w:r>
        <w:t xml:space="preserve">As a former teaching assistant at UnB’s Law School, I will mentor judicial interns on ethical dilemmas unique to federal courts—preventing conflicts that erode public trust, as seen in the 2019 "Mensalão" aftermath.</w:t>
      </w:r>
    </w:p>
    <w:bookmarkEnd w:id="23"/>
    <w:bookmarkStart w:id="24" w:name="conclusion-a-lifelong-oath-to-justice"/>
    <w:p>
      <w:pPr>
        <w:pStyle w:val="Heading2"/>
      </w:pPr>
      <w:r>
        <w:t xml:space="preserve">Conclusion: A Lifelong Oath to Justice</w:t>
      </w:r>
    </w:p>
    <w:p>
      <w:pPr>
        <w:pStyle w:val="FirstParagraph"/>
      </w:pPr>
      <w:r>
        <w:t xml:space="preserve">My Statement of Purpose transcends a personal career aspiration; it is a promise to Brazil Brasília’s citizens that justice will not be delayed, distorted, or denied. Having served in federal courts for over a decade, I have seen how judicial decisions shape lives—from granting asylum to refugees at the Catedral de Brasília to sentencing those who exploit Brazil’s natural wealth. I understand that becoming a Judge is not an accolade but a sacred trust—the very foundation of our democratic republic.</w:t>
      </w:r>
    </w:p>
    <w:p>
      <w:pPr>
        <w:pStyle w:val="BodyText"/>
      </w:pPr>
      <w:r>
        <w:t xml:space="preserve">I stand ready to uphold the motto of Brazil's judiciary: "Virtus et Justitia" (Virtue and Justice). In Brasília, where the Palácio do Planalto symbolizes governance and the National Congress embodies deliberative democracy, I will serve not as a figure of authority but as a guardian of constitutional order. My experience, scholarly commitment to Brazilian law, and intimate knowledge of Brasília's social landscape position me to make an immediate impact in your courts.</w:t>
      </w:r>
    </w:p>
    <w:p>
      <w:pPr>
        <w:pStyle w:val="BodyText"/>
      </w:pPr>
      <w:r>
        <w:t xml:space="preserve">With deepest respect for Brazil’s judicial tradition and unwavering dedication to the people we serve, I urge you to consider this Statement of Purpose as the foundation for my future service. I am prepared today to take the oath that binds Judges of Brazil: "I swear before God and these honorable colleagues... to exercise my office with fidelity, impartiality, and zeal for justice."</w:t>
      </w:r>
    </w:p>
    <w:p>
      <w:pPr>
        <w:pStyle w:val="BodyText"/>
      </w:pPr>
      <w:r>
        <w:t xml:space="preserve">Respectfully submitted,</w:t>
      </w:r>
    </w:p>
    <w:p>
      <w:pPr>
        <w:pStyle w:val="BodyText"/>
      </w:pPr>
      <w:r>
        <w:t xml:space="preserve">[Your Full Name]</w:t>
      </w:r>
    </w:p>
    <w:p>
      <w:pPr>
        <w:pStyle w:val="BodyText"/>
      </w:pPr>
      <w:r>
        <w:t xml:space="preserve">Current Legal Position: Federal Public Prosecutor (Brasília)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Brazil Brasília</dc:title>
  <dc:creator/>
  <dc:language>en</dc:language>
  <cp:keywords/>
  <dcterms:created xsi:type="dcterms:W3CDTF">2026-07-23T14:40:19Z</dcterms:created>
  <dcterms:modified xsi:type="dcterms:W3CDTF">2026-07-23T14:40:19Z</dcterms:modified>
</cp:coreProperties>
</file>

<file path=docProps/custom.xml><?xml version="1.0" encoding="utf-8"?>
<Properties xmlns="http://schemas.openxmlformats.org/officeDocument/2006/custom-properties" xmlns:vt="http://schemas.openxmlformats.org/officeDocument/2006/docPropsVTypes"/>
</file>