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Appointment</w:t>
      </w:r>
      <w:r>
        <w:t xml:space="preserve"> </w:t>
      </w:r>
      <w:r>
        <w:t xml:space="preserve">-</w:t>
      </w:r>
      <w:r>
        <w:t xml:space="preserve"> </w:t>
      </w:r>
      <w:r>
        <w:t xml:space="preserve">Canada</w:t>
      </w:r>
      <w:r>
        <w:t xml:space="preserve"> </w:t>
      </w:r>
      <w:r>
        <w:t xml:space="preserve">Vancouver</w:t>
      </w:r>
    </w:p>
    <w:bookmarkStart w:id="20" w:name="X4e3ffbf232c21efb1ed8bdb31f37381c13a258b"/>
    <w:p>
      <w:pPr>
        <w:pStyle w:val="Heading1"/>
      </w:pPr>
      <w:r>
        <w:t xml:space="preserve">STATEMENT OF PURPOSE: ASPIRING JUDICIAL APPOINTMENT IN CANADA VANCOUVER</w:t>
      </w:r>
    </w:p>
    <w:p>
      <w:pPr>
        <w:pStyle w:val="FirstParagraph"/>
      </w:pPr>
      <w:r>
        <w:t xml:space="preserve">I am writing this Statement of Purpose to formally express my unwavering commitment to pursuing a judicial appointment within the courts of Canada, with a specific focus on contributing to the judiciary in Vancouver, British Columbia. This document serves as my comprehensive declaration of intent, qualifications, and philosophical alignment with the principles that underpin Canada's justice system—a system I have dedicated myself to serving through rigorous legal practice and deep engagement with Vancouver's diverse communities.</w:t>
      </w:r>
    </w:p>
    <w:p>
      <w:pPr>
        <w:pStyle w:val="BodyText"/>
      </w:pPr>
      <w:r>
        <w:t xml:space="preserve">My journey toward this aspiration has been meticulously crafted over a decade of professional legal service. After graduating with honors from the University of British Columbia Faculty of Law, I commenced my career as a Crown prosecutor in Metro Vancouver, where I handled over 500 complex criminal cases across the Provincial Court and Supreme Court divisions. This experience was foundational in cultivating my understanding of judicial responsibilities—not merely as an adjudicative role, but as a vital pillar of community trust and social equity. In Vancouver's uniquely multicultural context, where legal challenges intersect with Indigenous reconciliation efforts, immigrant integration needs, and evolving societal norms, I learned that effective justice requires both procedural rigor and profound cultural sensitivity.</w:t>
      </w:r>
    </w:p>
    <w:p>
      <w:pPr>
        <w:pStyle w:val="BodyText"/>
      </w:pPr>
      <w:r>
        <w:t xml:space="preserve">My subsequent appointment as a judicial law clerk to the British Columbia Court of Appeal further solidified my perspective. During this period under the mentorship of Justice Jane Smith (a jurist deeply respected for her work on family law reform in Vancouver), I analyzed over 200 appellate decisions, gaining insight into how judicial reasoning shapes precedent and influences community well-being. I observed firsthand how judges in Vancouver's courts navigate delicate cases involving mental health crises, housing disputes, and cultural conflicts—issues that demand not only legal acumen but also empathy rooted in local understanding. This experience crystallized my conviction that a Judge must be both a guardian of the law and a responsive steward of Vancouver's evolving social fabric.</w:t>
      </w:r>
    </w:p>
    <w:p>
      <w:pPr>
        <w:pStyle w:val="BodyText"/>
      </w:pPr>
      <w:r>
        <w:t xml:space="preserve">Throughout my career, I have deliberately sought opportunities to deepen my connection with Vancouver communities most impacted by the justice system. I co-founded "Justice in Action," a pro bono initiative pairing legal professionals with immigrant settlement agencies in East Vancouver, addressing barriers to court access for newcomer populations. Additionally, I served as an appointed member of the Vancouver Municipal Court Advisory Committee, where I contributed to policy recommendations improving accessibility for Indigenous litigants—a critical focus given the disproportionate representation of Indigenous peoples in local courts. These experiences reinforced my belief that judicial service must be grounded in active community engagement rather than theoretical abstraction.</w:t>
      </w:r>
    </w:p>
    <w:p>
      <w:pPr>
        <w:pStyle w:val="BodyText"/>
      </w:pPr>
      <w:r>
        <w:t xml:space="preserve">My commitment to Canada's judicial values is further demonstrated through my academic contributions. I recently completed a specialized fellowship on "Restorative Justice Models in Urban Contexts" at the University of Victoria, with particular emphasis on Vancouver's unique challenges. My research highlighted how restorative approaches can reduce recidivism rates among youth offenders—a pressing concern for Vancouver communities facing rising youth crime statistics. This work aligns precisely with Canada's national strategy to prioritize healing over punishment where appropriate, a philosophy I would implement conscientiously if appointed as a Judge in the Vancouver courts.</w:t>
      </w:r>
    </w:p>
    <w:p>
      <w:pPr>
        <w:pStyle w:val="BodyText"/>
      </w:pPr>
      <w:r>
        <w:t xml:space="preserve">As I submit this Statement of Purpose, I recognize that the role of a Judge in Canada is not merely an occupation but a profound civic trust. The Canadian judicial system demands impartiality, wisdom, and unwavering commitment to Charter values—a standard I have strived toward daily in my legal practice. Vancouver's courts operate within one of the world's most dynamic urban environments: a city where over 20% of residents speak a language other than English at home, where Indigenous communities are central to local identity, and where social justice movements continuously reshape legal discourse. A Judge appointed here must navigate these complexities with both intellectual depth and compassionate understanding—qualities I have consistently demonstrated in my career.</w:t>
      </w:r>
    </w:p>
    <w:p>
      <w:pPr>
        <w:pStyle w:val="BodyText"/>
      </w:pPr>
      <w:r>
        <w:t xml:space="preserve">Specifically, I am drawn to the Vancouver judiciary because of its pioneering work in family law innovation, environmental litigation (critical given British Columbia's climate challenges), and its leadership in addressing systemic inequities. The recent establishment of the Vancouver Indigenous Court and Mental Health Diversion Programs exemplify the forward-thinking approach required for effective justice delivery. I am eager to contribute to these initiatives, leveraging my background in community-based legal advocacy to enhance their impact within Canada's judicial framework.</w:t>
      </w:r>
    </w:p>
    <w:p>
      <w:pPr>
        <w:pStyle w:val="BodyText"/>
      </w:pPr>
      <w:r>
        <w:t xml:space="preserve">My qualifications extend beyond professional experience. I hold certifications in Cultural Safety Training (through the BC Human Rights Tribunal) and Trauma-Informed Practice (endorsed by Vancouver Coastal Health). These credentials complement my practical understanding of how trauma, poverty, and cultural displacement intersect with legal processes—knowledge essential for a Judge serving Vancouver's diverse populations. Furthermore, my fluency in Punjabi and Mandarin enables me to better engage with significant segments of Metro Vancouver's community that often face communication barriers in court settings.</w:t>
      </w:r>
    </w:p>
    <w:p>
      <w:pPr>
        <w:pStyle w:val="BodyText"/>
      </w:pPr>
      <w:r>
        <w:t xml:space="preserve">I acknowledge that judicial appointment is the highest honor within the legal profession, demanding humility alongside competence. My Statement of Purpose reflects not a claim to entitlement, but a solemn pledge: to serve as an impartial arbiter who upholds the rule of law while actively listening to Vancouver's diverse voices. I commit to embodying Canada's judicial ideals—fairness, accessibility, and respect for human dignity—in every decision made from the bench in our province's courts.</w:t>
      </w:r>
    </w:p>
    <w:p>
      <w:pPr>
        <w:pStyle w:val="BodyText"/>
      </w:pPr>
      <w:r>
        <w:t xml:space="preserve">Having dedicated my career to understanding Vancouver through its legal challenges and community narratives, I now seek the opportunity to serve as a Judge who strengthens justice not just in procedure, but in practice. The people of Canada Vancouver deserve a judiciary that reflects their complexity and aspirations. With this Statement of Purpose as my formal declaration, I affirm my readiness to earn that trust through service rooted in integrity, empathy, and unwavering commitment to Canada's constitutional values.</w:t>
      </w:r>
    </w:p>
    <w:p>
      <w:pPr>
        <w:pStyle w:val="BodyText"/>
      </w:pPr>
      <w:r>
        <w:t xml:space="preserve">Respectfully submitted,</w:t>
      </w:r>
    </w:p>
    <w:p>
      <w:pPr>
        <w:pStyle w:val="BodyText"/>
      </w:pPr>
      <w:r>
        <w:t xml:space="preserve">[Applicant's Full Name]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Appointment - Canada Vancouver</dc:title>
  <dc:creator/>
  <dc:language>en</dc:language>
  <cp:keywords/>
  <dcterms:created xsi:type="dcterms:W3CDTF">2026-07-21T03:15:03Z</dcterms:created>
  <dcterms:modified xsi:type="dcterms:W3CDTF">2026-07-21T03:15:03Z</dcterms:modified>
</cp:coreProperties>
</file>

<file path=docProps/custom.xml><?xml version="1.0" encoding="utf-8"?>
<Properties xmlns="http://schemas.openxmlformats.org/officeDocument/2006/custom-properties" xmlns:vt="http://schemas.openxmlformats.org/officeDocument/2006/docPropsVTypes"/>
</file>