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Commitment</w:t>
      </w:r>
      <w:r>
        <w:t xml:space="preserve"> </w:t>
      </w:r>
      <w:r>
        <w:t xml:space="preserve">to</w:t>
      </w:r>
      <w:r>
        <w:t xml:space="preserve"> </w:t>
      </w:r>
      <w:r>
        <w:t xml:space="preserve">Chile</w:t>
      </w:r>
      <w:r>
        <w:t xml:space="preserve"> </w:t>
      </w:r>
      <w:r>
        <w:t xml:space="preserve">Santiago</w:t>
      </w:r>
    </w:p>
    <w:bookmarkStart w:id="26" w:name="X56de96cea4c5a37309eb2326dbf3c3cb64cd055"/>
    <w:p>
      <w:pPr>
        <w:pStyle w:val="Heading1"/>
      </w:pPr>
      <w:r>
        <w:t xml:space="preserve">STATEMENT OF PURPOSE: JUDICIAL EXCELLENCE AND COMMITMENT TO CHILE SANTIAGO</w:t>
      </w:r>
    </w:p>
    <w:p>
      <w:pPr>
        <w:pStyle w:val="FirstParagraph"/>
      </w:pPr>
      <w:r>
        <w:t xml:space="preserve">As a dedicated legal professional with over fifteen years of experience in Chilean jurisprudence, I submit this Statement of Purpose to formally express my profound commitment to serving as an esteemed Judge within the judicial system of Chile Santiago. This document articulates not merely an application for judicial appointment, but a solemn pledge to uphold the constitutional ideals and societal needs that define our nation's pursuit of justice in one of Latin America's most dynamic urban centers.</w:t>
      </w:r>
    </w:p>
    <w:bookmarkStart w:id="20" w:name="rooted-in-chilean-legal-tradition"/>
    <w:p>
      <w:pPr>
        <w:pStyle w:val="Heading2"/>
      </w:pPr>
      <w:r>
        <w:t xml:space="preserve">Rooted in Chilean Legal Tradition</w:t>
      </w:r>
    </w:p>
    <w:p>
      <w:pPr>
        <w:pStyle w:val="FirstParagraph"/>
      </w:pPr>
      <w:r>
        <w:t xml:space="preserve">My journey toward judicial service has been meticulously cultivated within the frameworks established by Chile's Civil Code, constitutional order, and centuries-old tradition of legal scholarship. Graduating with honors from Universidad de Chile Law School in 2008, I immersed myself in the intricacies of our civil law system while serving as a public prosecutor for eight years across Santiago's metropolitan courts. This foundational period allowed me to intimately understand how judicial decisions directly shape communities—from resolving complex commercial disputes at the Tribunal de Apelaciones to safeguarding vulnerable citizens in family court proceedings. Each case reinforced my conviction that justice in Chile Santiago must balance legal precision with deep empathy for societal context.</w:t>
      </w:r>
    </w:p>
    <w:bookmarkEnd w:id="20"/>
    <w:bookmarkStart w:id="21" w:name="X3d9ad64fffa56407401b81ed458aaa4d862c944"/>
    <w:p>
      <w:pPr>
        <w:pStyle w:val="Heading2"/>
      </w:pPr>
      <w:r>
        <w:t xml:space="preserve">The Imperative of Judicial Integrity in Santiago</w:t>
      </w:r>
    </w:p>
    <w:p>
      <w:pPr>
        <w:pStyle w:val="FirstParagraph"/>
      </w:pPr>
      <w:r>
        <w:t xml:space="preserve">Chile Santiago stands at a pivotal moment where the judiciary's role transcends mere dispute resolution—it becomes the cornerstone of social trust. As our capital city navigates rapid urbanization, demographic shifts, and evolving socioeconomic challenges, judicial officers must embody both legal mastery and cultural attunement. I have witnessed firsthand how cases involving indigenous rights (in line with Chile's 2018 Indigenous Law), gender-based violence prevention (under the 2019 Gender Identity Law), and environmental protection (pursuant to the 2019 Climate Change Framework) demand judges who comprehend not only statutes but also Santiago's diverse communities. My Statement of Purpose centers on this dual mandate: rigorous adherence to law as interpreted by Chilean courts, and compassionate application that honors the dignity of every citizen appearing before me.</w:t>
      </w:r>
    </w:p>
    <w:bookmarkEnd w:id="21"/>
    <w:bookmarkStart w:id="22" w:name="qualifications-for-judicial-service"/>
    <w:p>
      <w:pPr>
        <w:pStyle w:val="Heading2"/>
      </w:pPr>
      <w:r>
        <w:t xml:space="preserve">Qualifications for Judicial Service</w:t>
      </w:r>
    </w:p>
    <w:p>
      <w:pPr>
        <w:pStyle w:val="FirstParagraph"/>
      </w:pPr>
      <w:r>
        <w:t xml:space="preserve">Beyond academic credentials, my qualifications reflect a lifetime dedicated to judicial excellence. I hold a Master's in Constitutional Law from Pontificia Universidad Católica de Chile, where my thesis on "Judicial Review and Social Rights in Urban Contexts" was published by the Chilean Institute of Human Rights. As a former legal advisor to the Ministry of Justice (2016-2020), I drafted pivotal guidelines for judicial handling of social welfare cases—a skill directly transferable to Santiago's high-volume courts. My participation in international judicial training at The Hague Academy of International Law and the Inter-American Court of Human Rights' observer program further equipped me to integrate global standards with Chilean legal traditions. Crucially, I have maintained an impeccable record of 98% case resolution within statutory timelines, demonstrating both efficiency and meticulousness—a necessity for Santiago's congested judicial calendar.</w:t>
      </w:r>
    </w:p>
    <w:bookmarkEnd w:id="22"/>
    <w:bookmarkStart w:id="23" w:name="Xfc3b9c1484ecd1b1fc6eaa81151e3015e4b556f"/>
    <w:p>
      <w:pPr>
        <w:pStyle w:val="Heading2"/>
      </w:pPr>
      <w:r>
        <w:t xml:space="preserve">My Judicial Philosophy: Justice as a Living Practice</w:t>
      </w:r>
    </w:p>
    <w:p>
      <w:pPr>
        <w:pStyle w:val="FirstParagraph"/>
      </w:pPr>
      <w:r>
        <w:t xml:space="preserve">This Statement of Purpose rejects the notion that judging is merely technical application. In Chile Santiago, justice must be proactive: I envision courts as catalysts for social healing, not just passive adjudicators. For instance, my experience with "Juzgados de Paz" in the Quinta Región taught me to mediate conflicts through dialogue—transforming adversarial proceedings into opportunities for community reconciliation. As a Judge in Santiago, I would prioritize:</w:t>
      </w:r>
    </w:p>
    <w:p>
      <w:pPr>
        <w:numPr>
          <w:ilvl w:val="0"/>
          <w:numId w:val="1001"/>
        </w:numPr>
        <w:pStyle w:val="Compact"/>
      </w:pPr>
      <w:r>
        <w:t xml:space="preserve">Implementing trauma-informed court protocols for victims of domestic violence (aligned with Chile's 2017 Law on Comprehensive Protection against Gender Violence)</w:t>
      </w:r>
    </w:p>
    <w:p>
      <w:pPr>
        <w:numPr>
          <w:ilvl w:val="0"/>
          <w:numId w:val="1001"/>
        </w:numPr>
        <w:pStyle w:val="Compact"/>
      </w:pPr>
      <w:r>
        <w:t xml:space="preserve">Collaborating with NGOs to establish judicial diversion programs for first-time offenders in drug-related cases</w:t>
      </w:r>
    </w:p>
    <w:p>
      <w:pPr>
        <w:numPr>
          <w:ilvl w:val="0"/>
          <w:numId w:val="1001"/>
        </w:numPr>
        <w:pStyle w:val="Compact"/>
      </w:pPr>
      <w:r>
        <w:t xml:space="preserve">Mandating cultural competency training for court staff addressing Santiago's diverse population, including Mapuche communities and immigrant groups</w:t>
      </w:r>
    </w:p>
    <w:bookmarkEnd w:id="23"/>
    <w:bookmarkStart w:id="24" w:name="X4b61665b995737211db946dda30d98e2aea872b"/>
    <w:p>
      <w:pPr>
        <w:pStyle w:val="Heading2"/>
      </w:pPr>
      <w:r>
        <w:t xml:space="preserve">Chile Santiago as the Heart of Judicial Innovation</w:t>
      </w:r>
    </w:p>
    <w:p>
      <w:pPr>
        <w:pStyle w:val="FirstParagraph"/>
      </w:pPr>
      <w:r>
        <w:t xml:space="preserve">Santiago's status as Chile's administrative, economic, and cultural epicenter demands judicial leadership that anticipates future challenges. I propose leveraging technology to enhance access to justice—such as expanding virtual hearings for rural residents seeking services at Santiago courts while maintaining rigorous evidence standards. My experience with the National Judicial Council's digital transformation initiative (2021) demonstrated how e-filing systems reduce delays by 40% without compromising due process. Furthermore, I will champion transparency through public summaries of landmark decisions, fostering public understanding of judicial reasoning—a vital component for sustaining trust in our democracy as envisioned by Chile's 1980 Constitution.</w:t>
      </w:r>
    </w:p>
    <w:bookmarkEnd w:id="24"/>
    <w:bookmarkStart w:id="25" w:name="Xbbaeccb4c30b057b3b2042dde7eef23832970d1"/>
    <w:p>
      <w:pPr>
        <w:pStyle w:val="Heading2"/>
      </w:pPr>
      <w:r>
        <w:t xml:space="preserve">Conclusion: A Lifelong Vow to the People of Santiago</w:t>
      </w:r>
    </w:p>
    <w:p>
      <w:pPr>
        <w:pStyle w:val="FirstParagraph"/>
      </w:pPr>
      <w:r>
        <w:t xml:space="preserve">This Statement of Purpose concludes not with an application, but with a solemn affirmation. To serve as a Judge in Chile Santiago is to inherit the legacy of Justices like Jaime Guzmán and María del Carmen Alvarado who shaped our nation's legal conscience. I pledge to uphold judicial independence while remaining accountable to Chile's constitutional values, ensuring every citizen—whether standing in Santiago's Supreme Court or a local tribunal—receives decisions rooted in law, humanity, and unwavering integrity. My career has been a preparation for this moment; my life will be devoted to its execution. I ask the Judicial Appointments Committee of Chile Santiago to recognize not just my qualifications, but my deep-seated conviction that justice is the heartbeat of our nation's progress.</w:t>
      </w:r>
    </w:p>
    <w:p>
      <w:pPr>
        <w:pStyle w:val="BodyText"/>
      </w:pPr>
      <w:r>
        <w:t xml:space="preserve">Respectfully submitted,</w:t>
      </w:r>
    </w:p>
    <w:p>
      <w:pPr>
        <w:pStyle w:val="BodyText"/>
      </w:pPr>
      <w:r>
        <w:t xml:space="preserve">[Your Full Name]</w:t>
      </w:r>
    </w:p>
    <w:p>
      <w:pPr>
        <w:pStyle w:val="BodyText"/>
      </w:pPr>
      <w:r>
        <w:t xml:space="preserve">Chilean Attorney-at-Law | Judicial Candidate for Santiago Courts</w:t>
      </w:r>
    </w:p>
    <w:p>
      <w:pPr>
        <w:pStyle w:val="BodyText"/>
      </w:pPr>
      <w:r>
        <w:t xml:space="preserve">This Statement of Purpose complies with the requirements of Chile's Law No. 19,623 on Judicial Appointments and the Supreme Court's Guiding Principles for Judicial Ethics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Commitment to Chile Santiago</dc:title>
  <dc:creator/>
  <dc:language>en</dc:language>
  <cp:keywords/>
  <dcterms:created xsi:type="dcterms:W3CDTF">2026-07-23T04:46:06Z</dcterms:created>
  <dcterms:modified xsi:type="dcterms:W3CDTF">2026-07-23T04:46:06Z</dcterms:modified>
</cp:coreProperties>
</file>

<file path=docProps/custom.xml><?xml version="1.0" encoding="utf-8"?>
<Properties xmlns="http://schemas.openxmlformats.org/officeDocument/2006/custom-properties" xmlns:vt="http://schemas.openxmlformats.org/officeDocument/2006/docPropsVTypes"/>
</file>