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China</w:t>
      </w:r>
      <w:r>
        <w:t xml:space="preserve"> </w:t>
      </w:r>
      <w:r>
        <w:t xml:space="preserve">Shanghai</w:t>
      </w:r>
    </w:p>
    <w:bookmarkStart w:id="20" w:name="X839c1c871353559db017ca0546fb16c5cf314db"/>
    <w:p>
      <w:pPr>
        <w:pStyle w:val="Heading1"/>
      </w:pPr>
      <w:r>
        <w:t xml:space="preserve">Statement of Purpose: Commitment to Judicial Excellence in China Shanghai</w:t>
      </w:r>
    </w:p>
    <w:p>
      <w:pPr>
        <w:pStyle w:val="FirstParagraph"/>
      </w:pPr>
      <w:r>
        <w:t xml:space="preserve">As I prepare this formal Statement of Purpose, I affirm my profound dedication to serving as a Judge within the People's Courts of China Shanghai. This document represents not merely an application but a solemn pledge to uphold the highest principles of justice, integrity, and public service that define our nation's judicial system. My aspiration to become a Judge in China Shanghai stems from both professional conviction and deep cultural alignment with the city’s role as China’s preeminent hub of legal innovation and social progress.</w:t>
      </w:r>
    </w:p>
    <w:p>
      <w:pPr>
        <w:pStyle w:val="BodyText"/>
      </w:pPr>
      <w:r>
        <w:t xml:space="preserve">My academic journey has been meticulously structured to prepare me for the profound responsibilities of judicial office. I earned my Master of Laws degree from Peking University Law School, specializing in civil procedure and commercial law with honors. During this tenure, I conducted extensive research on judicial reform initiatives in Shanghai’s Free Trade Zone, analyzing how its courts balance economic development with legal safeguards for foreign investors and local citizens alike. This work revealed to me that China Shanghai does not merely operate within a legal framework—it actively shapes one of the world’s most dynamic judicial laboratories. The city’s pioneering application of e-court systems, AI-assisted dispute resolution, and cross-border case management has set a national benchmark, demonstrating how modern jurisprudence can serve both economic vitality and social equity.</w:t>
      </w:r>
    </w:p>
    <w:p>
      <w:pPr>
        <w:pStyle w:val="BodyText"/>
      </w:pPr>
      <w:r>
        <w:t xml:space="preserve">My professional trajectory further solidifies my readiness for judicial service in China Shanghai. For seven years, I served as a Legal Advisor at the Shanghai International Economic and Trade Arbitration Commission (SHIAC), where I mediated over 200 complex international commercial disputes involving multinational corporations. This experience taught me that effective judging transcends textbook legal knowledge—it demands cultural sensitivity, economic acumen, and unwavering impartiality. In Shanghai, where global business converges with traditional Chinese values, a Judge must navigate intricate intersections of local customs and international standards. I recall a pivotal case involving a German manufacturing firm and a Shanghai-based SME; my role required not only interpreting contract law but also understanding the nuanced business expectations of both parties to reach an equitable resolution that preserved long-term commercial relationships. This exemplifies the unique challenges and rewards awaiting me as a Judge in China Shanghai.</w:t>
      </w:r>
    </w:p>
    <w:p>
      <w:pPr>
        <w:pStyle w:val="BodyText"/>
      </w:pPr>
      <w:r>
        <w:t xml:space="preserve">Why China Shanghai, specifically? The city’s strategic position as a pilot zone for legal reform makes it indispensable to China’s broader judicial vision. As the nation advances toward its 2035 blueprint for comprehensive rule of law, Shanghai stands at the forefront—its courts pioneering digital justice platforms like "Shanghai Court Cloud," which processes 60% of cases online. To serve as a Judge here is to contribute directly to national progress, not just fulfill a local role. I am particularly inspired by Supreme People’s Court Chief Justice Zhou Qiang’s emphasis on "judicial service for the people"—a philosophy that resonates deeply with my own ethos. In Shanghai, where citizens range from tech entrepreneurs in Zhangjiang Hi-Tech Park to elderly residents in Xuhui District, a Judge must translate abstract law into tangible justice. This requires empathy as much as expertise: understanding that a labor dispute affects a family’s livelihood, or that an IP case could determine the success of an innovative startup.</w:t>
      </w:r>
    </w:p>
    <w:p>
      <w:pPr>
        <w:pStyle w:val="BodyText"/>
      </w:pPr>
      <w:r>
        <w:t xml:space="preserve">My personal attributes align precisely with the ethical standards expected of every Judge in China Shanghai. I have cultivated rigorous analytical skills through years of complex litigation work, yet my true strength lies in empathy—trained through volunteer work at community legal aid centers across Shanghai’s migrant worker communities. I understand that justice must be accessible, not merely theoretical. In my Statement of Purpose, I commit to embodying the core virtues enshrined in China’s judicial code: fairness without prejudice, wisdom without arrogance, and humility before the law. As a Judge in China Shanghai, I will ensure every hearing reflects these principles—whether presiding over a commercial contract case or resolving family disputes in a neighborhood court.</w:t>
      </w:r>
    </w:p>
    <w:p>
      <w:pPr>
        <w:pStyle w:val="BodyText"/>
      </w:pPr>
      <w:r>
        <w:t xml:space="preserve">My long-term vision extends beyond individual cases to systemic improvement. I aim to collaborate with Shanghai’s judicial authorities to enhance public legal literacy through accessible educational initiatives, particularly targeting young professionals and small business owners who navigate complex regulations daily. Additionally, I seek to contribute research on cross-border e-commerce disputes—a growing domain where Shanghai’s courts lead China—ensuring our jurisprudence evolves alongside digital commerce. This is not merely professional ambition; it is my pledge to strengthen the very foundation of China Shanghai as a global model for pragmatic, people-centered justice.</w:t>
      </w:r>
    </w:p>
    <w:p>
      <w:pPr>
        <w:pStyle w:val="BodyText"/>
      </w:pPr>
      <w:r>
        <w:t xml:space="preserve">To serve as a Judge in China Shanghai represents the culmination of my life’s work. It demands not just legal mastery but an unshakeable commitment to China’s development trajectory—where law serves as both guardian and catalyst for social harmony. I recognize that this Statement of Purpose is more than words on paper; it is a promise to uphold the dignity of the judiciary in a city that embodies China’s modern spirit. In Shanghai, where ancient traditions meet futuristic innovation, my role as a Judge will be to ensure justice remains timeless yet ever-relevant.</w:t>
      </w:r>
    </w:p>
    <w:p>
      <w:pPr>
        <w:pStyle w:val="BodyText"/>
      </w:pPr>
      <w:r>
        <w:t xml:space="preserve">As I conclude this Statement of Purpose, I reiterate my fervent desire to join the esteemed ranks of Judges in China Shanghai. I stand ready to dedicate my career—my intellect, integrity, and unwavering service—to this mission. For in China Shanghai, justice is not merely administered; it is built brick by brick through the conscientious work of dedicated individuals like myself. This is why I apply: not for personal advancement, but to contribute meaningfully to a judicial legacy that elevates our city, our nation, and the world’s understanding of law’s transformative power.</w:t>
      </w:r>
    </w:p>
    <w:p>
      <w:pPr>
        <w:pStyle w:val="BodyText"/>
      </w:pPr>
      <w:r>
        <w:t xml:space="preserve">Respectfully submitted,</w:t>
      </w:r>
    </w:p>
    <w:p>
      <w:pPr>
        <w:pStyle w:val="BodyText"/>
      </w:pPr>
      <w:r>
        <w:t xml:space="preserve">[Applicant's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China Shanghai</dc:title>
  <dc:creator/>
  <dc:language>en</dc:language>
  <cp:keywords/>
  <dcterms:created xsi:type="dcterms:W3CDTF">2026-07-21T04:53:28Z</dcterms:created>
  <dcterms:modified xsi:type="dcterms:W3CDTF">2026-07-21T04:53:28Z</dcterms:modified>
</cp:coreProperties>
</file>

<file path=docProps/custom.xml><?xml version="1.0" encoding="utf-8"?>
<Properties xmlns="http://schemas.openxmlformats.org/officeDocument/2006/custom-properties" xmlns:vt="http://schemas.openxmlformats.org/officeDocument/2006/docPropsVTypes"/>
</file>