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21c1580ddb97d872b800c4b571501d862972517"/>
    <w:p>
      <w:pPr>
        <w:pStyle w:val="Heading1"/>
      </w:pPr>
      <w:r>
        <w:t xml:space="preserve">Statement of Purpose: A Lifelong Commitment to Justice in DR Congo Kinshasa</w:t>
      </w:r>
    </w:p>
    <w:p>
      <w:pPr>
        <w:pStyle w:val="FirstParagraph"/>
      </w:pPr>
      <w:r>
        <w:t xml:space="preserve">As a dedicated legal professional with over fifteen years of experience navigating the complex jurisprudence of the Democratic Republic of the Congo, I present this Statement of Purpose to formally articulate my unwavering commitment to judicial excellence within Kinshasa, the vibrant yet challenging heartland of our nation. This document is not merely an academic exercise but a solemn affirmation of my resolve to serve as a Judge who upholds justice with integrity, compassion, and unyielding adherence to the Constitution and international human rights standards that define DR Congo's democratic aspirations.</w:t>
      </w:r>
    </w:p>
    <w:p>
      <w:pPr>
        <w:pStyle w:val="BodyText"/>
      </w:pPr>
      <w:r>
        <w:t xml:space="preserve">My journey toward judicial service began in the law school of the University of Kinshasa, where I immersed myself in both civil law traditions and indigenous conflict resolution principles. The city’s unique cultural tapestry—where urban energy collides with deep-rooted communal values—taught me that justice cannot be imposed from above but must resonate with the lived realities of citizens in DR Congo Kinshasa. During my tenure as a prosecutor for the Court of First Instance in Gombe, I witnessed firsthand how systemic delays and resource constraints perpetuated injustice for ordinary Congolese families. A case involving a mother accused of petty theft to feed her children, whose trial was postponed 17 times due to court congestion, crystallized my understanding: justice delayed is justice denied in the context of Kinshasa’s rapidly growing population and fragile infrastructure. This experience ignited my purpose-driven path toward becoming a Judge who actively dismantles these barriers.</w:t>
      </w:r>
    </w:p>
    <w:p>
      <w:pPr>
        <w:pStyle w:val="BodyText"/>
      </w:pPr>
      <w:r>
        <w:t xml:space="preserve">This Statement of Purpose centers on three pillars essential for judicial service in DR Congo Kinshasa: institutional reform, community engagement, and ethical steadfastness. First, I recognize that the judiciary must evolve beyond mere legal application to become a catalyst for societal trust. In my role as a presiding judge at the Commercial Court of Kinshasa (2019-2023), I spearheaded a pilot initiative digitizing case files—a move that reduced average processing times by 40% and minimized corruption opportunities. Yet, I understand technology alone is insufficient without cultural competence. Thus, my commitment extends to training court staff in trauma-informed practices, particularly for cases involving gender-based violence prevalent in Kinshasa’s informal settlements like Kalamu or Makala.</w:t>
      </w:r>
    </w:p>
    <w:p>
      <w:pPr>
        <w:pStyle w:val="BodyText"/>
      </w:pPr>
      <w:r>
        <w:t xml:space="preserve">Secondly, as a Judge deeply embedded in DR Congo Kinshasa’s social fabric, I reject the notion that courts should operate as isolated ivory towers. My community outreach program, "Justice on the Street," partners with local ngos and traditional leaders to host monthly legal literacy workshops in markets and churches across Kinshasa. In 2022 alone, we empowered over 1,200 citizens—mostly women—to understand their rights under Congolese law regarding land disputes and domestic violence. One poignant moment remains etched in my memory: a vendor in Matonge who, after learning she could formally challenge arbitrary market fees through legal channels, returned with her entire neighborhood to discuss collective solutions. This is the essence of judicial service I champion—a Judge not as an arbiter distant from society, but as a bridge connecting citizens to justice.</w:t>
      </w:r>
    </w:p>
    <w:p>
      <w:pPr>
        <w:pStyle w:val="BodyText"/>
      </w:pPr>
      <w:r>
        <w:t xml:space="preserve">The third pillar—ethical fortitude—demands continuous vigilance in DR Congo Kinshasa’s politically charged environment. As a public servant, I have consistently refused to compromise on rulings influenced by external pressures, even when faced with intimidation. My 2021 verdict dismissing an election fraud case against a prominent political figure (despite threats to my safety) exemplified this principle, affirming that the rule of law must apply equally to all. This integrity is non-negotiable; it forms the bedrock upon which I believe justice can finally take root in our nation’s capital. I maintain a strict code of conduct: no private meetings with litigants outside court, transparent evidence handling, and mandatory ethics training for my judicial team.</w:t>
      </w:r>
    </w:p>
    <w:p>
      <w:pPr>
        <w:pStyle w:val="BodyText"/>
      </w:pPr>
      <w:r>
        <w:t xml:space="preserve">Looking ahead, my vision for DR Congo Kinshasa transcends individual cases. I propose establishing specialized courts addressing the city’s most pressing issues: a dedicated environmental tribunal to combat illegal mining in the Congolese rainforest bordering Kinshasa, and a youth justice court to divert minors from prison systems into rehabilitation programs. Furthermore, I advocate for formal partnerships between judicial institutions and Kinshasa’s burgeoning tech sector—such as collaborating with local startups developing mobile apps for filing civil cases—to make justice accessible even in remote neighborhoods like Bandalungwa or Ngaba.</w:t>
      </w:r>
    </w:p>
    <w:p>
      <w:pPr>
        <w:pStyle w:val="BodyText"/>
      </w:pPr>
      <w:r>
        <w:t xml:space="preserve">The path of a Judge in DR Congo Kinshasa is never easy, yet it is profoundly sacred. It requires balancing the weight of centuries-old customs with modern constitutional mandates, and navigating economic hardship while maintaining judicial independence. My Statement of Purpose commits me to this demanding vocation without reservation. I have seen too many families broken by impunity; I will not permit the judiciary to be another source of their suffering. In Kinshasa’s chaotic beauty—where street vendors chant under neon-lit skies and children play amidst political posters—I envision a courtroom where every person, regardless of wealth or status, hears: "Your voice matters. Your justice will be served."</w:t>
      </w:r>
    </w:p>
    <w:p>
      <w:pPr>
        <w:pStyle w:val="BodyText"/>
      </w:pPr>
      <w:r>
        <w:t xml:space="preserve">As I prepare to assume my duties as a Judge in Kinshasa’s High Court, I draw strength from the words of Nelson Mandela: "It always seems impossible until it’s done." The challenges here—corruption, underfunding, and historical distrust—are immense. But they are not insurmountable when guided by purpose. This Statement is my oath: to serve DR Congo Kinshasa with relentless dedication, ensuring that every verdict honors the dignity of its people and advances our nation toward true justice. I do not seek power; I seek accountability. I do not demand reverence; I earn trust through action. In the heart of Africa’s most populous city, where hope often feels fragile, I will be a Judge who makes it tangible.</w:t>
      </w:r>
    </w:p>
    <w:p>
      <w:pPr>
        <w:pStyle w:val="BodyText"/>
      </w:pPr>
      <w:r>
        <w:t xml:space="preserve">My commitment is absolute. My purpose is clear: Justice for Kinshasa, and by extension, for all of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in DR Congo Kinshasa</dc:title>
  <dc:creator/>
  <dc:language>en</dc:language>
  <cp:keywords/>
  <dcterms:created xsi:type="dcterms:W3CDTF">2026-07-21T11:41:00Z</dcterms:created>
  <dcterms:modified xsi:type="dcterms:W3CDTF">2026-07-21T11:41:00Z</dcterms:modified>
</cp:coreProperties>
</file>

<file path=docProps/custom.xml><?xml version="1.0" encoding="utf-8"?>
<Properties xmlns="http://schemas.openxmlformats.org/officeDocument/2006/custom-properties" xmlns:vt="http://schemas.openxmlformats.org/officeDocument/2006/docPropsVTypes"/>
</file>