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Judicial</w:t>
      </w:r>
      <w:r>
        <w:t xml:space="preserve"> </w:t>
      </w:r>
      <w:r>
        <w:t xml:space="preserve">Excellence</w:t>
      </w:r>
      <w:r>
        <w:t xml:space="preserve"> </w:t>
      </w:r>
      <w:r>
        <w:t xml:space="preserve">in</w:t>
      </w:r>
      <w:r>
        <w:t xml:space="preserve"> </w:t>
      </w:r>
      <w:r>
        <w:t xml:space="preserve">Milan</w:t>
      </w:r>
    </w:p>
    <w:bookmarkStart w:id="20" w:name="Xede9c34a148f588f7bb22a9156777392933acc2"/>
    <w:p>
      <w:pPr>
        <w:pStyle w:val="Heading1"/>
      </w:pPr>
      <w:r>
        <w:t xml:space="preserve">Statement of Purpose: A Commitment to Judicial Integrity and Justice in Italy Milan</w:t>
      </w:r>
    </w:p>
    <w:p>
      <w:pPr>
        <w:pStyle w:val="FirstParagraph"/>
      </w:pPr>
      <w:r>
        <w:t xml:space="preserve">As I prepare to embark on the next phase of my legal career, I submit this Statement of Purpose with profound respect for the judiciary’s role as the cornerstone of societal order and justice. My unwavering aspiration is not merely to become a Judge but to serve as a dedicated, impartial, and enlightened Judge within Italy’s esteemed judicial system—specifically in Milan, where the confluence of legal tradition, international commerce, and evolving jurisprudence demands exceptional judicial leadership. This document articulates my academic foundations, professional ethos, and compelling rationale for seeking training and service within Milan’s dynamic legal landscape.</w:t>
      </w:r>
    </w:p>
    <w:p>
      <w:pPr>
        <w:pStyle w:val="BodyText"/>
      </w:pPr>
      <w:r>
        <w:t xml:space="preserve">My journey toward judicial excellence began during my undergraduate studies in Law at the University of Bologna, where I immersed myself in civil procedure, constitutional law, and human rights jurisprudence. A pivotal moment occurred during a summer internship at the Tribunale di Milano (Milan Civil Court), where I observed Judge Maria Rossi preside over complex commercial disputes involving multinational corporations. Her nuanced application of Italian law alongside EU directives—balancing legal precision with empathy for vulnerable parties—cemented my resolve to pursue judicial service. In Italy, a Judge’s role transcends mere adjudication; it is a sacred trust to uphold the Constitution, protect individual rights, and foster public confidence in institutions. Milan, as Italy’s financial epicenter and home to the Court of Appeal (Corte d’Appello di Milano), offers an unparalleled crucible for developing this ethos. It is here that I intend to dedicate my career.</w:t>
      </w:r>
    </w:p>
    <w:p>
      <w:pPr>
        <w:pStyle w:val="BodyText"/>
      </w:pPr>
      <w:r>
        <w:t xml:space="preserve">My professional trajectory has been meticulously aligned with judicial preparation. Following my law degree, I served as a legal consultant at a leading Milanese firm specializing in commercial litigation, handling cases before the Tribunale di Milano and the Court of Appeal. This experience exposed me to the intricate interplay between Italian procedural rules and transnational legal frameworks—critical for Judges navigating Italy’s integration into European judicial systems. I also volunteered with Milan’s Legal Aid Office (Avvocatura d’Ufficio), representing indigent clients in family law disputes, which deepened my understanding of justice as a lived experience, not an abstract concept. These roles reinforced a core principle: effective Judges must bridge legal doctrine with human compassion, particularly in a city like Milan where socioeconomic diversity shapes court dynamics.</w:t>
      </w:r>
    </w:p>
    <w:p>
      <w:pPr>
        <w:pStyle w:val="BodyText"/>
      </w:pPr>
      <w:r>
        <w:t xml:space="preserve">Why Milan? The city is Italy’s judicial nerve center. It hosts the Court of Appeal for Lombardy—a hub for high-stakes civil, criminal, and administrative cases—and serves as a focal point for European legal cooperation through institutions like the European Patent Office (EPO), which maintains a significant presence in Milan. Moreover, Milan’s status as Italy’s economic capital generates complex disputes involving cross-border contracts, intellectual property rights, and corporate governance—challenges demanding Judges with both technical mastery and global perspective. I am eager to contribute to this ecosystem by leveraging my expertise in commercial law and European legal harmonization, particularly as Italy advances its judicial reforms under the National Plan for Justice 2023–2025. Milan’s unique position allows a Judge to engage directly with evolving EU law while addressing local community needs—a balance I am committed to achieving.</w:t>
      </w:r>
    </w:p>
    <w:p>
      <w:pPr>
        <w:pStyle w:val="BodyText"/>
      </w:pPr>
      <w:r>
        <w:t xml:space="preserve">My academic pursuits further prepare me for this mission. I recently completed a Master of Laws (LL.M.) in International and European Law at LUISS Guido Carli University in Rome, specializing in comparative judicial systems. My thesis examined the effectiveness of mediation protocols within Milan’s Tribunale, proposing reforms to reduce case backlogs—a critical issue affecting 40% of Italian courts. This research was not theoretical; it involved fieldwork with judges and court administrators in Milan, revealing how procedural efficiency directly impacts public trust in the judiciary. I also participated in the European Judicial Training Network (EJTN) program, collaborating with Judges from Milan and Brussels on GDPR compliance cases—a testament to my readiness for cross-border judicial collaboration.</w:t>
      </w:r>
    </w:p>
    <w:p>
      <w:pPr>
        <w:pStyle w:val="BodyText"/>
      </w:pPr>
      <w:r>
        <w:t xml:space="preserve">I recognize that becoming a Judge requires more than legal knowledge; it demands integrity, emotional resilience, and cultural humility. In Milan’s diverse urban environment—from its historic districts to its immigrant communities—I have witnessed how justice must be contextualized. My volunteer work with the Milan-based NGO "Diritti e Giustizia" taught me to listen beyond case files: a single parent in a custody dispute, for instance, may require not just legal resolution but social support. As a Judge in Italy Milan, I will prioritize such holistic approaches, ensuring that courtrooms are spaces of healing as much as adjudication. This aligns with Italy’s judicial ethos—where the Code of Civil Procedure (Article 182) mandates Judges to promote reconciliation where possible.</w:t>
      </w:r>
    </w:p>
    <w:p>
      <w:pPr>
        <w:pStyle w:val="BodyText"/>
      </w:pPr>
      <w:r>
        <w:t xml:space="preserve">My long-term vision is clear: to serve on the bench at the Tribunale di Milano, contributing to landmark rulings that advance both Italian law and its alignment with European standards. I aim to champion judicial transparency through public case summaries—a practice already adopted by Milan’s Court of Appeal—and mentor young legal professionals in Milan’s burgeoning judiciary. Italy faces challenges like digitalizing court records and addressing regional disparities in justice access; as a Judge based in Milan, I will advocate for solutions that strengthen the entire system, not just my jurisdiction.</w:t>
      </w:r>
    </w:p>
    <w:p>
      <w:pPr>
        <w:pStyle w:val="BodyText"/>
      </w:pPr>
      <w:r>
        <w:t xml:space="preserve">In conclusion, this Statement of Purpose is not an abstract declaration but a promise to Milan and Italy. I seek the rigorous training required to become a Judge who embodies the highest ideals of justice: impartiality, wisdom, and service. Milan’s courts offer the ideal setting for this commitment—where my academic rigor, professional experience, and passion for equitable governance can converge. I do not merely aspire to wear the robe of a Judge; I vow to uphold its sacred duty with unyielding dedication. As Italy navigates its judicial evolution in the 21st century, I am ready to stand as a steadfast pillar of justice in Milan—one whose service will honor the past, serve the present, and build a fairer future for all who seek justice within these hallowed halls.</w:t>
      </w:r>
    </w:p>
    <w:p>
      <w:pPr>
        <w:pStyle w:val="BodyText"/>
      </w:pPr>
      <w:r>
        <w:t xml:space="preserve">With profound respect for Italy’s legal heritage and unwavering commitment to Milan’s judicial community,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Judicial Excellence in Milan</dc:title>
  <dc:creator/>
  <cp:keywords/>
  <dcterms:created xsi:type="dcterms:W3CDTF">2026-07-21T07:31:40Z</dcterms:created>
  <dcterms:modified xsi:type="dcterms:W3CDTF">2026-07-21T07:31:40Z</dcterms:modified>
</cp:coreProperties>
</file>

<file path=docProps/custom.xml><?xml version="1.0" encoding="utf-8"?>
<Properties xmlns="http://schemas.openxmlformats.org/officeDocument/2006/custom-properties" xmlns:vt="http://schemas.openxmlformats.org/officeDocument/2006/docPropsVTypes"/>
</file>