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215d00901b2535270ca6bf0e35ea92c9020fe1a"/>
    <w:p>
      <w:pPr>
        <w:pStyle w:val="Heading1"/>
      </w:pPr>
      <w:r>
        <w:t xml:space="preserve">STATEMENT OF PURPOSE: COMMITMENT TO JUDICIAL EXCELLENCE IN IVORY COAST ABIDJAN</w:t>
      </w:r>
    </w:p>
    <w:p>
      <w:pPr>
        <w:pStyle w:val="FirstParagraph"/>
      </w:pPr>
      <w:r>
        <w:t xml:space="preserve">As I prepare to submit this formal Statement of Purpose, I do so with profound respect for the judiciary's role as the cornerstone of justice in Ivory Coast Abidjan and beyond. This document represents not merely an application, but a solemn pledge to uphold the highest standards of judicial integrity within one of West Africa's most dynamic legal ecosystems. My aspiration to serve as a Judge in Ivory Coast Abidjan stems from a lifelong commitment to equitable governance, rooted in both academic rigor and practical courtroom experience that aligns precisely with the nation's evolving judicial needs.</w:t>
      </w:r>
    </w:p>
    <w:bookmarkStart w:id="20" w:name="foundations-of-judicial-integrity"/>
    <w:p>
      <w:pPr>
        <w:pStyle w:val="Heading2"/>
      </w:pPr>
      <w:r>
        <w:t xml:space="preserve">Foundations of Judicial Integrity</w:t>
      </w:r>
    </w:p>
    <w:p>
      <w:pPr>
        <w:pStyle w:val="FirstParagraph"/>
      </w:pPr>
      <w:r>
        <w:t xml:space="preserve">My journey toward judicial service began during my law studies at the University of Abidjan, where I immersed myself in the intricacies of Ivorian legal traditions alongside comparative constitutional frameworks. This education provided critical context for understanding how Ivory Coast's civil law system – shaped by both French jurisprudence and indigenous customary practices – must balance modernity with cultural preservation. My thesis on "Judicial Reform in Post-Conflict Ivory Coast" directly addressed systemic challenges in Abidjan's courts, particularly concerning access to justice for marginalized communities. As I wrote this analysis, I recognized that effective judicial leadership requires not just legal acumen but deep empathy for the people whose lives are transformed by court decisions.</w:t>
      </w:r>
    </w:p>
    <w:bookmarkEnd w:id="20"/>
    <w:bookmarkStart w:id="21" w:name="professional-pathway-to-judicial-service"/>
    <w:p>
      <w:pPr>
        <w:pStyle w:val="Heading2"/>
      </w:pPr>
      <w:r>
        <w:t xml:space="preserve">Professional Pathway to Judicial Service</w:t>
      </w:r>
    </w:p>
    <w:p>
      <w:pPr>
        <w:pStyle w:val="FirstParagraph"/>
      </w:pPr>
      <w:r>
        <w:t xml:space="preserve">For the past decade, I have dedicated my career to strengthening justice delivery across Ivory Coast. As a Senior Prosecutor in Abidjan's Court of Appeal (2015-2023), I presided over 874 complex cases involving commercial disputes, human rights violations, and family law matters – consistently achieving a 94% appellate success rate while prioritizing restorative justice principles. This experience revealed critical gaps in judicial efficiency that demand urgent attention: lengthy case backlogs (averaging 17 months for civil proceedings), insufficient specialized training for judges handling transnational commerce cases, and limited resources for community-based mediation programs. These observations directly informed my decision to pursue a judicial appointment rather than remaining in prosecutorial roles.</w:t>
      </w:r>
    </w:p>
    <w:p>
      <w:pPr>
        <w:pStyle w:val="BodyText"/>
      </w:pPr>
      <w:r>
        <w:t xml:space="preserve">My commitment to Ivory Coast Abidjan's judiciary was further cemented through pro bono work with the Association of Women Lawyers of Côte d'Ivoire, where I co-designed a mobile court initiative serving rural communities near Abidjan. We established 12 temporary justice centers that reduced case processing times by 60% and increased women's access to legal recourse by 45%. This ground-level experience confirmed my belief that a Judge must be both an impartial arbiter and an active community partner – a philosophy I intend to embody as part of Ivory Coast Abidjan's judicial corps.</w:t>
      </w:r>
    </w:p>
    <w:bookmarkEnd w:id="21"/>
    <w:bookmarkStart w:id="22" w:name="X7403fb3177dfc86768f209e371987e629efe4be"/>
    <w:p>
      <w:pPr>
        <w:pStyle w:val="Heading2"/>
      </w:pPr>
      <w:r>
        <w:t xml:space="preserve">Why Ivory Coast Abidjan? The Strategic Imperative</w:t>
      </w:r>
    </w:p>
    <w:p>
      <w:pPr>
        <w:pStyle w:val="FirstParagraph"/>
      </w:pPr>
      <w:r>
        <w:t xml:space="preserve">Ivory Coast Abidjan is not merely a geographical location for this Statement of Purpose; it represents the pulsating heart of West Africa's legal renaissance. As the nation's economic capital and home to 40% of Ivory Coast's judicial institutions, Abidjan faces unique challenges: managing multinational corporate disputes in the Free Trade Zone, addressing immigration complexities from neighboring Sahel nations, and ensuring justice in rapidly urbanizing districts like Anyama and Cocody. My previous work with international arbitration bodies (including the ICC Court of Arbitration) has given me specialized insight into how Abidjan's courts can become a regional hub for dispute resolution – a vision I intend to advance as a Judge.</w:t>
      </w:r>
    </w:p>
    <w:p>
      <w:pPr>
        <w:pStyle w:val="BodyText"/>
      </w:pPr>
      <w:r>
        <w:t xml:space="preserve">Furthermore, Ivory Coast Abidjan holds strategic significance in Africa's judicial landscape. The city hosts the Economic Community of West African States (ECOWAS) Court and is positioned to strengthen legal cooperation across 15 member states. I recognize that my role as a Judge would extend beyond local case management to contributing to continental judicial harmonization – a responsibility I embrace with humility and vigor.</w:t>
      </w:r>
    </w:p>
    <w:bookmarkEnd w:id="22"/>
    <w:bookmarkStart w:id="23" w:name="X8559efe26df0696126ae1ee80ccdbdf194f976d"/>
    <w:p>
      <w:pPr>
        <w:pStyle w:val="Heading2"/>
      </w:pPr>
      <w:r>
        <w:t xml:space="preserve">Vision for Judicial Leadership in Abidjan</w:t>
      </w:r>
    </w:p>
    <w:p>
      <w:pPr>
        <w:pStyle w:val="FirstParagraph"/>
      </w:pPr>
      <w:r>
        <w:t xml:space="preserve">If entrusted with this appointment, my primary objectives as a Judge in Ivory Coast Abidjan will focus on three pillars: technological modernization, judicial education, and community engagement. First, I propose implementing a digital case management system tailored to Abidjan's specific workflow needs – building upon existing initiatives but addressing current fragmentation across court districts. Second, I will spearhead a "Judicial Fellowship Program" partnering with the Ivorian Judicial Training Center and universities in Abidjan to create specialized modules on transnational law, digital evidence, and cultural competency. Third, I commit to establishing quarterly public forums in community centers across Abidjan where judges interact directly with citizens about legal processes – breaking down barriers between the judiciary and the people it serves.</w:t>
      </w:r>
    </w:p>
    <w:p>
      <w:pPr>
        <w:pStyle w:val="BodyText"/>
      </w:pPr>
      <w:r>
        <w:t xml:space="preserve">These initiatives align with Ivory Coast's National Development Plan (2021-2025), which identifies judicial reform as critical for economic growth. My previous advocacy for evidence-based policymaking in judicial administration was cited in a 2023 Ministry of Justice report on court efficiency, proving my ability to translate vision into actionable strategy. Crucially, this Statement of Purpose reflects not just personal ambition but a response to Ivory Coast Abidjan's urgent need for judges who understand that justice must be both swift and accessible.</w:t>
      </w:r>
    </w:p>
    <w:bookmarkEnd w:id="23"/>
    <w:bookmarkStart w:id="24" w:name="conclusion-a-lifelong-oath-of-service"/>
    <w:p>
      <w:pPr>
        <w:pStyle w:val="Heading2"/>
      </w:pPr>
      <w:r>
        <w:t xml:space="preserve">Conclusion: A Lifelong Oath of Service</w:t>
      </w:r>
    </w:p>
    <w:p>
      <w:pPr>
        <w:pStyle w:val="FirstParagraph"/>
      </w:pPr>
      <w:r>
        <w:t xml:space="preserve">To the Judicial Council of Ivory Coast Abidjan, I submit this Statement of Purpose not as a mere formality but as a declaration of readiness to embody the judicial ideal. The title "Judge" carries profound weight in our society – representing not just legal authority, but moral courage and unwavering commitment to human dignity. Having witnessed both the transformative power and current limitations of Ivory Coast's judiciary firsthand, I am prepared to serve with intellectual rigor, ethical steadfastness, and deep cultural intelligence.</w:t>
      </w:r>
    </w:p>
    <w:p>
      <w:pPr>
        <w:pStyle w:val="BodyText"/>
      </w:pPr>
      <w:r>
        <w:t xml:space="preserve">As a native son of Abidjan who has dedicated his career to its legal advancement, I understand that becoming a Judge is not merely about assuming office – it is about joining the legacy of justices who have shaped Ivory Coast's path toward democracy. This Statement of Purpose concludes with my solemn vow: I will serve as a Judge in Ivory Coast Abidjan not for personal recognition, but as a steadfast guardian of the rule of law that empowers every citizen from Yopougon to Plateau. The judiciary is the soul of our nation's justice system, and I stand ready to contribute my life's work toward ensuring that soul remains vibrant, fair, and unyielding in Abidjan's courts.</w:t>
      </w:r>
    </w:p>
    <w:p>
      <w:pPr>
        <w:pStyle w:val="BodyText"/>
      </w:pPr>
      <w:r>
        <w:t xml:space="preserve">In closing, this Statement of Purpose transcends a simple application. It is a testament to my lifelong dedication to the highest ideals of judicial service within Ivory Coast Abidjan – an institution where law meets humanity at its most critical junctures. I welcome the opportunity to contribute meaningfully as your next Judge.</w:t>
      </w:r>
    </w:p>
    <w:p>
      <w:pPr>
        <w:pStyle w:val="BodyText"/>
      </w:pPr>
      <w:r>
        <w:rPr>
          <w:bCs/>
          <w:b/>
        </w:rPr>
        <w:t xml:space="preserve">Submitted with profound respect for Ivory Coast's legal traditions and Abidjan's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Ivory Coast Abidjan</dc:title>
  <dc:creator/>
  <dc:language>en</dc:language>
  <cp:keywords/>
  <dcterms:created xsi:type="dcterms:W3CDTF">2026-07-21T16:30:36Z</dcterms:created>
  <dcterms:modified xsi:type="dcterms:W3CDTF">2026-07-21T16:30:36Z</dcterms:modified>
</cp:coreProperties>
</file>

<file path=docProps/custom.xml><?xml version="1.0" encoding="utf-8"?>
<Properties xmlns="http://schemas.openxmlformats.org/officeDocument/2006/custom-properties" xmlns:vt="http://schemas.openxmlformats.org/officeDocument/2006/docPropsVTypes"/>
</file>