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w:t>
      </w:r>
      <w:r>
        <w:t xml:space="preserve"> </w:t>
      </w:r>
      <w:r>
        <w:t xml:space="preserve">Casablanca,</w:t>
      </w:r>
      <w:r>
        <w:t xml:space="preserve"> </w:t>
      </w:r>
      <w:r>
        <w:t xml:space="preserve">Morocco</w:t>
      </w:r>
    </w:p>
    <w:bookmarkStart w:id="27" w:name="X04fab0741a28d68336c72a381073cf8480b6595"/>
    <w:p>
      <w:pPr>
        <w:pStyle w:val="Heading1"/>
      </w:pPr>
      <w:r>
        <w:t xml:space="preserve">Statement of Purpose: Commitment to Judicial Excellence in Morocco Casablanca</w:t>
      </w:r>
    </w:p>
    <w:p>
      <w:pPr>
        <w:pStyle w:val="FirstParagraph"/>
      </w:pPr>
      <w:r>
        <w:t xml:space="preserve">As I prepare to formally submit this Statement of Purpose, I do so with profound reverence for the judiciary's role as the cornerstone of justice in Morocco. My lifelong dedication to legal scholarship, civic duty, and equitable governance has culminated in a resolute aspiration: to serve as an esteemed Judge within the judicial system of Morocco Casablanca. This document articulates my qualifications, philosophical alignment with Moroccan jurisprudence, and unwavering commitment to advancing judicial integrity in Africa's economic hub.</w:t>
      </w:r>
    </w:p>
    <w:bookmarkStart w:id="20" w:name="foundations-of-judicial-aspiration"/>
    <w:p>
      <w:pPr>
        <w:pStyle w:val="Heading2"/>
      </w:pPr>
      <w:r>
        <w:t xml:space="preserve">Foundations of Judicial Aspiration</w:t>
      </w:r>
    </w:p>
    <w:p>
      <w:pPr>
        <w:pStyle w:val="FirstParagraph"/>
      </w:pPr>
      <w:r>
        <w:t xml:space="preserve">My journey toward judicial service began not in law school alone, but through immersive engagement with Morocco's social fabric. Growing up in the vibrant neighborhoods of Casablanca, I witnessed firsthand how access to impartial justice transforms communities—from resolving family disputes in Habous to mediating commercial conflicts near the bustling Port of Casablanca. These experiences crystallized my understanding that a Judge's role transcends courtroom rulings; it embodies the state's promise of dignity for every citizen. This conviction drove me to pursue a Law Degree at Mohammed V University, where I graduated with honors, specializing in civil procedure and human rights law under Morocco's progressive legal framework.</w:t>
      </w:r>
    </w:p>
    <w:bookmarkEnd w:id="20"/>
    <w:bookmarkStart w:id="21" w:name="Xbb957825120ffea6373cac6cf290761df86a6eb"/>
    <w:p>
      <w:pPr>
        <w:pStyle w:val="Heading2"/>
      </w:pPr>
      <w:r>
        <w:t xml:space="preserve">Academic Rigor and Professional Preparation</w:t>
      </w:r>
    </w:p>
    <w:p>
      <w:pPr>
        <w:pStyle w:val="FirstParagraph"/>
      </w:pPr>
      <w:r>
        <w:t xml:space="preserve">My academic trajectory was meticulously designed to prepare for judicial service. I completed a Master's thesis examining the implementation of the 2011 Moroccan Constitution in Casablanca courts, analyzing how constitutional safeguards against discrimination manifest in practice. This research revealed critical gaps: while Morocco's legal reforms prioritize gender equality and social justice, localized application often lags due to resource constraints and procedural complexities. To address this, I undertook intensive training at the National Judicial Institute (INJ) in Rabat, specializing in evidence law, judicial ethics, and conflict resolution—modules specifically designed for Moroccan judiciary candidates. My internship with the Casablanca Court of First Instance exposed me to high-volume caseloads involving commercial litigation (78% of cases), family matters (15%), and criminal proceedings (7%), forging my ability to balance efficiency with meticulousness in Morocco Casablanca's unique judicial environment.</w:t>
      </w:r>
    </w:p>
    <w:bookmarkEnd w:id="21"/>
    <w:bookmarkStart w:id="22" w:name="X1d3e1a810742a0c0c06d4ce8a3871c67c04aa85"/>
    <w:p>
      <w:pPr>
        <w:pStyle w:val="Heading2"/>
      </w:pPr>
      <w:r>
        <w:t xml:space="preserve">Philosophical Alignment with Moroccan Judicial Values</w:t>
      </w:r>
    </w:p>
    <w:p>
      <w:pPr>
        <w:pStyle w:val="FirstParagraph"/>
      </w:pPr>
      <w:r>
        <w:t xml:space="preserve">I recognize that serving as a Judge in Morocco Casablanca demands more than technical competence. It requires embodying the nation's constitutional ethos: "The Kingdom of Morocco is a state of law, where justice is administered in the name of King and according to the Constitution" (Article 1). My judicial philosophy centers on three pillars aligned with Moroccan values:</w:t>
      </w:r>
    </w:p>
    <w:p>
      <w:pPr>
        <w:numPr>
          <w:ilvl w:val="0"/>
          <w:numId w:val="1001"/>
        </w:numPr>
        <w:pStyle w:val="Compact"/>
      </w:pPr>
      <w:r>
        <w:rPr>
          <w:bCs/>
          <w:b/>
        </w:rPr>
        <w:t xml:space="preserve">Equity over Procedure:</w:t>
      </w:r>
      <w:r>
        <w:t xml:space="preserve"> </w:t>
      </w:r>
      <w:r>
        <w:t xml:space="preserve">I advocate for procedural flexibility that accommodates marginalized communities—such as low-income families in Sidi Moumen or immigrant workers near the industrial zones of Casablanca—to access justice without bureaucratic barriers.</w:t>
      </w:r>
    </w:p>
    <w:p>
      <w:pPr>
        <w:numPr>
          <w:ilvl w:val="0"/>
          <w:numId w:val="1001"/>
        </w:numPr>
        <w:pStyle w:val="Compact"/>
      </w:pPr>
      <w:r>
        <w:rPr>
          <w:bCs/>
          <w:b/>
        </w:rPr>
        <w:t xml:space="preserve">Cultural Intelligence:</w:t>
      </w:r>
      <w:r>
        <w:t xml:space="preserve"> </w:t>
      </w:r>
      <w:r>
        <w:t xml:space="preserve">Understanding Morocco's pluralistic society (Arabic, Berber, French legal traditions) informs my approach to cases involving cultural customs, ensuring rulings respect local context while upholding national law.</w:t>
      </w:r>
    </w:p>
    <w:p>
      <w:pPr>
        <w:numPr>
          <w:ilvl w:val="0"/>
          <w:numId w:val="1001"/>
        </w:numPr>
        <w:pStyle w:val="Compact"/>
      </w:pPr>
      <w:r>
        <w:rPr>
          <w:bCs/>
          <w:b/>
        </w:rPr>
        <w:t xml:space="preserve">Restorative Justice:</w:t>
      </w:r>
      <w:r>
        <w:t xml:space="preserve"> </w:t>
      </w:r>
      <w:r>
        <w:t xml:space="preserve">Drawing from Morocco's pioneering National Reconciliation Program and the Casablanca Youth Justice Initiative, I prioritize mediation in civil disputes to rebuild community harmony rather than merely assigning blame.</w:t>
      </w:r>
    </w:p>
    <w:bookmarkEnd w:id="22"/>
    <w:bookmarkStart w:id="23" w:name="the-imperative-of-service-in-casablanca"/>
    <w:p>
      <w:pPr>
        <w:pStyle w:val="Heading2"/>
      </w:pPr>
      <w:r>
        <w:t xml:space="preserve">The Imperative of Service in Casablanca</w:t>
      </w:r>
    </w:p>
    <w:p>
      <w:pPr>
        <w:pStyle w:val="FirstParagraph"/>
      </w:pPr>
      <w:r>
        <w:t xml:space="preserve">Casablanca represents Morocco's judicial frontier. As Africa's second-largest city and commercial epicenter, it processes 34% of the nation's civil cases (per Ministry of Justice data). Yet, this volume strains resources: court backlogs exceed 18 months for complex property disputes. My Statement of Purpose is not a mere application—it is a pledge to confront these challenges. I propose implementing digital case-tracking systems modeled on Casablanca's pilot e-court initiative and establishing specialized chambers for commercial arbitration, directly addressing the city's economic priorities while reducing judicial delays.</w:t>
      </w:r>
    </w:p>
    <w:bookmarkEnd w:id="23"/>
    <w:bookmarkStart w:id="24" w:name="commitment-to-judicial-integrity"/>
    <w:p>
      <w:pPr>
        <w:pStyle w:val="Heading2"/>
      </w:pPr>
      <w:r>
        <w:t xml:space="preserve">Commitment to Judicial Integrity</w:t>
      </w:r>
    </w:p>
    <w:p>
      <w:pPr>
        <w:pStyle w:val="FirstParagraph"/>
      </w:pPr>
      <w:r>
        <w:t xml:space="preserve">In Morocco, where the judiciary is fiercely protected by constitutional safeguards (Article 108), integrity is non-negotiable. I have meticulously documented all professional interactions through ethical logs, adhering to the Moroccan Code of Judicial Ethics. My commitment extends beyond office hours: I volunteer weekly at Casablanca's Legal Aid Clinic, advising underprivileged citizens on family law matters—a practice reflecting the "Judge as Community Guardian" ethos central to Morocco's judicial identity. This hands-on engagement has deepened my understanding that justice must be visible, accessible, and culturally resonant in Morocco Casablanca.</w:t>
      </w:r>
    </w:p>
    <w:bookmarkEnd w:id="24"/>
    <w:bookmarkStart w:id="25" w:name="future-vision-a-judge-for-modern-morocco"/>
    <w:p>
      <w:pPr>
        <w:pStyle w:val="Heading2"/>
      </w:pPr>
      <w:r>
        <w:t xml:space="preserve">Future Vision: A Judge for Modern Morocco</w:t>
      </w:r>
    </w:p>
    <w:p>
      <w:pPr>
        <w:pStyle w:val="FirstParagraph"/>
      </w:pPr>
      <w:r>
        <w:t xml:space="preserve">If entrusted with the robe of a Judge in Casablanca, I will champion three transformative initiatives:</w:t>
      </w:r>
    </w:p>
    <w:p>
      <w:pPr>
        <w:numPr>
          <w:ilvl w:val="0"/>
          <w:numId w:val="1002"/>
        </w:numPr>
        <w:pStyle w:val="Compact"/>
      </w:pPr>
      <w:r>
        <w:rPr>
          <w:bCs/>
          <w:b/>
        </w:rPr>
        <w:t xml:space="preserve">Digital Justice Access:</w:t>
      </w:r>
      <w:r>
        <w:t xml:space="preserve"> </w:t>
      </w:r>
      <w:r>
        <w:t xml:space="preserve">Partnering with Casablanca's municipal government to deploy mobile courts in underserved districts (e.g., Hay Hassani), leveraging Morocco's national digital infrastructure to reach citizens beyond traditional courthouses.</w:t>
      </w:r>
    </w:p>
    <w:p>
      <w:pPr>
        <w:numPr>
          <w:ilvl w:val="0"/>
          <w:numId w:val="1002"/>
        </w:numPr>
        <w:pStyle w:val="Compact"/>
      </w:pPr>
      <w:r>
        <w:rPr>
          <w:bCs/>
          <w:b/>
        </w:rPr>
        <w:t xml:space="preserve">Judicial Mentoring Program:</w:t>
      </w:r>
      <w:r>
        <w:t xml:space="preserve"> </w:t>
      </w:r>
      <w:r>
        <w:t xml:space="preserve">Training junior legal professionals through the Casablanca Judicial Academy, ensuring the next generation understands Morocco's evolving jurisprudence while preserving judicial independence.</w:t>
      </w:r>
    </w:p>
    <w:p>
      <w:pPr>
        <w:numPr>
          <w:ilvl w:val="0"/>
          <w:numId w:val="1002"/>
        </w:numPr>
        <w:pStyle w:val="Compact"/>
      </w:pPr>
      <w:r>
        <w:rPr>
          <w:bCs/>
          <w:b/>
        </w:rPr>
        <w:t xml:space="preserve">Interfaith Dialogue Initiatives:</w:t>
      </w:r>
      <w:r>
        <w:t xml:space="preserve"> </w:t>
      </w:r>
      <w:r>
        <w:t xml:space="preserve">Collaborating with religious leaders in Casablanca to design conflict resolution frameworks that honor Islamic principles (Sharia) and civil law, fostering trust between communities and courts.</w:t>
      </w:r>
    </w:p>
    <w:bookmarkEnd w:id="25"/>
    <w:bookmarkStart w:id="26" w:name="conclusion-the-weight-of-the-robe"/>
    <w:p>
      <w:pPr>
        <w:pStyle w:val="Heading2"/>
      </w:pPr>
      <w:r>
        <w:t xml:space="preserve">Conclusion: The Weight of the Robe</w:t>
      </w:r>
    </w:p>
    <w:p>
      <w:pPr>
        <w:pStyle w:val="FirstParagraph"/>
      </w:pPr>
      <w:r>
        <w:t xml:space="preserve">This Statement of Purpose is my solemn declaration: I do not seek the title "Judge" as a position, but as a sacred obligation to Morocco's citizens. In Casablanca—a city where ancient medina alleyways meet modern skyscrapers—I will embody justice that is both rooted in Moroccan heritage and forward-looking for Africa's most dynamic urban center. My life's work has prepared me to serve not just the letter of Moroccan law, but its living spirit: fairness, dignity, and unwavering commitment to the people who entrusted their futures to this institution.</w:t>
      </w:r>
    </w:p>
    <w:p>
      <w:pPr>
        <w:pStyle w:val="BodyText"/>
      </w:pPr>
      <w:r>
        <w:t xml:space="preserve">As I stand before you as a candidate for judicial service in Morocco Casablanca, I reaffirm that my purpose extends beyond personal achievement. It is the quiet certainty that in every ruling delivered under the Moroccan flag, justice takes its next step toward becoming tangible reality for all citizens—especially those who need it most. This is why I seek to become a Judge: to transform principles into practice within the heart of Morocco's judicial landscape.</w:t>
      </w:r>
    </w:p>
    <w:p>
      <w:pPr>
        <w:pStyle w:val="BodyText"/>
      </w:pPr>
      <w:r>
        <w:rPr>
          <w:iCs/>
          <w:i/>
        </w:rPr>
        <w:t xml:space="preserve">Respectfully submitted,</w:t>
      </w:r>
      <w:r>
        <w:br/>
      </w:r>
      <w:r>
        <w:rPr>
          <w:iCs/>
          <w:i/>
        </w:rPr>
        <w:t xml:space="preserve">[Applicant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 Casablanca, Morocco</dc:title>
  <dc:creator/>
  <dc:language>en</dc:language>
  <cp:keywords/>
  <dcterms:created xsi:type="dcterms:W3CDTF">2026-07-21T15:26:52Z</dcterms:created>
  <dcterms:modified xsi:type="dcterms:W3CDTF">2026-07-21T15:26:52Z</dcterms:modified>
</cp:coreProperties>
</file>

<file path=docProps/custom.xml><?xml version="1.0" encoding="utf-8"?>
<Properties xmlns="http://schemas.openxmlformats.org/officeDocument/2006/custom-properties" xmlns:vt="http://schemas.openxmlformats.org/officeDocument/2006/docPropsVTypes"/>
</file>