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Saint</w:t>
      </w:r>
      <w:r>
        <w:t xml:space="preserve"> </w:t>
      </w:r>
      <w:r>
        <w:t xml:space="preserve">Petersburg</w:t>
      </w:r>
    </w:p>
    <w:bookmarkStart w:id="20" w:name="X4c8cba27f8fd2e9ac9c02f3ec3a1919a250018b"/>
    <w:p>
      <w:pPr>
        <w:pStyle w:val="Heading1"/>
      </w:pPr>
      <w:r>
        <w:t xml:space="preserve">STATEMENT OF PURPOSE FOR JUDICIAL SERVICE IN SAINT PETERSBURG, RUSSIA</w:t>
      </w:r>
    </w:p>
    <w:p>
      <w:pPr>
        <w:pStyle w:val="FirstParagraph"/>
      </w:pPr>
      <w:r>
        <w:t xml:space="preserve">As a dedicated legal professional with over eighteen years of judicial experience across the Russian Federation, I submit this Statement of Purpose to formally declare my unwavering commitment to serving as an esteemed Judge within the judicial system of Saint Petersburg. This document articulates my profound dedication to justice, my specialized expertise in constitutional law and civil procedure, and my deep-rooted connection to the historical and legal traditions of Russia's second-largest city. My purpose extends beyond personal career advancement; it represents a solemn pledge to uphold the integrity of the judiciary in one of Russia's most culturally significant urban centers.</w:t>
      </w:r>
    </w:p>
    <w:p>
      <w:pPr>
        <w:pStyle w:val="BodyText"/>
      </w:pPr>
      <w:r>
        <w:t xml:space="preserve">My judicial journey commenced at the Saint Petersburg City Court in 2006, where I honed my expertise in commercial litigation and human rights cases—a critical nexus for civic development in a city that bridges Europe and Asia. During my tenure as a presiding Judge at the Petrogradsky District Court, I handled over 3,500 complex cases involving property disputes, contractual obligations, and constitutional challenges to municipal regulations. These experiences fortified my understanding of how judicial decisions directly shape Saint Petersburg's economic vitality and social cohesion. The city's unique position as Russia's cultural capital—where Imperial history intertwines with modern governance—demands judges who comprehend both legal precedent and civic context, which I have consistently demonstrated.</w:t>
      </w:r>
    </w:p>
    <w:p>
      <w:pPr>
        <w:pStyle w:val="BodyText"/>
      </w:pPr>
      <w:r>
        <w:t xml:space="preserve">This Statement of Purpose is not merely a procedural requirement but a testament to my conviction that justice must be accessible, transparent, and deeply rooted in local realities. In Saint Petersburg specifically, the judiciary faces distinct challenges: balancing historic preservation with urban development projects, addressing disputes arising from the city's status as a major international port, and ensuring equitable treatment for diverse communities spanning ethnic Russians to immigrant workers. My approach has always centered on three pillars: rigorous legal scholarship grounded in Russian legislation (particularly the Constitution of 1993 and Civil Procedure Code), empathetic engagement with litigants who may lack legal resources, and proactive collaboration with Saint Petersburg's municipal authorities to align judicial outcomes with public interest.</w:t>
      </w:r>
    </w:p>
    <w:p>
      <w:pPr>
        <w:pStyle w:val="BodyText"/>
      </w:pPr>
      <w:r>
        <w:t xml:space="preserve">I have actively contributed to the advancement of judicial practice in Russia through several key initiatives. As a member of the Judicial Council’s Working Group on Civil Procedure Reform (2018–2021), I proposed amendments to streamline case management protocols for Saint Petersburg courts, reducing average processing times by 37% in commercial matters. My research on "Judicial Mediation in Post-Soviet Urban Contexts," published in the</w:t>
      </w:r>
      <w:r>
        <w:t xml:space="preserve"> </w:t>
      </w:r>
      <w:r>
        <w:rPr>
          <w:iCs/>
          <w:i/>
        </w:rPr>
        <w:t xml:space="preserve">Journal of Russian Legal Studies</w:t>
      </w:r>
      <w:r>
        <w:t xml:space="preserve">, specifically analyzed Saint Petersburg's high-volume family court caseload and advocated for specialized mediation units—now implemented across five city districts. These efforts reflect my belief that a Judge must be both an interpreter of law and an architect of practical justice systems.</w:t>
      </w:r>
    </w:p>
    <w:p>
      <w:pPr>
        <w:pStyle w:val="BodyText"/>
      </w:pPr>
      <w:r>
        <w:t xml:space="preserve">The significance of serving as a Judge in Russia Saint Petersburg transcends professional duty. Having grown up near the Neva River and witnessed firsthand the city’s resilience through historical trials, I view my role as stewardship of its legal heritage. The legacy of figures like Count Fyodor Tolstoy, who established the first Saint Petersburg Court of Appeal in 1802, informs my practice: justice must be a living institution that evolves with society yet remains anchored in principle. In 2023 alone, I led a landmark ruling on environmental protection rights concerning Lake Peipus (a transboundary water body shared with Estonia), demonstrating how Saint Petersburg’s courts can address global challenges through Russian legal frameworks—a decision cited by the Ministry of Justice as a model for regional collaboration.</w:t>
      </w:r>
    </w:p>
    <w:p>
      <w:pPr>
        <w:pStyle w:val="BodyText"/>
      </w:pPr>
      <w:r>
        <w:t xml:space="preserve">My commitment to Russia Saint Petersburg is further evidenced by my civic engagement. I serve as an adjunct professor at Saint Petersburg State University Law Faculty, teaching constitutional law to future legal professionals and emphasizing the ethical dimensions of judicial office. I also co-founded "Justice for All," a pro bono initiative providing free legal aid to low-income residents in the Krasnogvardeysky district—a project that directly supports Saint Petersburg’s goal of inclusive governance outlined in its 2030 Development Strategy. These endeavors are not peripheral to my work as a Judge; they are essential manifestations of judicial responsibility in a city where social equity is paramount.</w:t>
      </w:r>
    </w:p>
    <w:p>
      <w:pPr>
        <w:pStyle w:val="BodyText"/>
      </w:pPr>
      <w:r>
        <w:t xml:space="preserve">Critically, this Statement of Purpose affirms that I will uphold the highest standards demanded of a Judge in Russia. My adherence to judicial ethics has been recognized with the "Badge of Honor" award from the Supreme Court (2019) and a commendation for impartial handling of politically sensitive cases involving local governance. I reject any notion that judicial service is transactional; rather, it is a sacred trust between the citizen and state—a principle enshrined in Article 125 of the Russian Constitution. In Saint Petersburg, where cultural identity fuels civic pride, this trust must be nurtured with particular care.</w:t>
      </w:r>
    </w:p>
    <w:p>
      <w:pPr>
        <w:pStyle w:val="BodyText"/>
      </w:pPr>
      <w:r>
        <w:t xml:space="preserve">Looking forward, I aspire to contribute to the next phase of judicial modernization in Russia Saint Petersburg by spearheading a digital case management system tailored for the city’s unique administrative structure. This project would integrate AI-assisted document analysis while preserving human oversight—a solution urgently needed as Saint Petersburg processes over 450,000 cases annually. My vision aligns with President Putin’s 2023 directive on "Digital Justice," and I am prepared to collaborate with IT specialists at the Saint Petersburg Center for Legal Innovation to pilot this initiative.</w:t>
      </w:r>
    </w:p>
    <w:p>
      <w:pPr>
        <w:pStyle w:val="BodyText"/>
      </w:pPr>
      <w:r>
        <w:t xml:space="preserve">In conclusion, my career embodies a continuous evolution toward excellence in judicial service. From my early days as a legal clerk at the Saint Petersburg Arbitration Court to my current role as a senior Judge, I have remained steadfast in applying Russian law with wisdom and compassion. This Statement of Purpose is thus an affirmation: I seek not merely to occupy the bench in Saint Petersburg, but to elevate it through unwavering integrity. As one who has witnessed Saint Petersburg’s transformation from Imperial capital to modern metropolis, I understand that justice is the city’s most enduring legacy—a legacy I am honored to protect as a Judge of Russia.</w:t>
      </w:r>
    </w:p>
    <w:p>
      <w:pPr>
        <w:pStyle w:val="BodyText"/>
      </w:pPr>
      <w:r>
        <w:t xml:space="preserve">I respectfully request consideration for continued service in the Saint Petersburg judicial system, where my expertise and dedication will further strengthen the foundation of Russian law. My commitment to this city—and to its people—remains absolute.</w:t>
      </w:r>
    </w:p>
    <w:p>
      <w:pPr>
        <w:pStyle w:val="BodyText"/>
      </w:pPr>
      <w:r>
        <w:t xml:space="preserve">Sincerely,</w:t>
      </w:r>
    </w:p>
    <w:p>
      <w:pPr>
        <w:pStyle w:val="BodyText"/>
      </w:pPr>
      <w:r>
        <w:t xml:space="preserve">Justice Elena V. Petrova</w:t>
      </w:r>
    </w:p>
    <w:p>
      <w:pPr>
        <w:pStyle w:val="BodyText"/>
      </w:pPr>
      <w:r>
        <w:t xml:space="preserve">Senior Judge, Saint Petersburg City Court</w:t>
      </w:r>
    </w:p>
    <w:p>
      <w:pPr>
        <w:pStyle w:val="BodyText"/>
      </w:pPr>
      <w:r>
        <w:t xml:space="preserve">Professional License No.: SPB-2006-JD-4381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Saint Petersburg</dc:title>
  <dc:creator/>
  <dc:language>en</dc:language>
  <cp:keywords/>
  <dcterms:created xsi:type="dcterms:W3CDTF">2026-07-25T01:55:28Z</dcterms:created>
  <dcterms:modified xsi:type="dcterms:W3CDTF">2026-07-25T01:55:28Z</dcterms:modified>
</cp:coreProperties>
</file>

<file path=docProps/custom.xml><?xml version="1.0" encoding="utf-8"?>
<Properties xmlns="http://schemas.openxmlformats.org/officeDocument/2006/custom-properties" xmlns:vt="http://schemas.openxmlformats.org/officeDocument/2006/docPropsVTypes"/>
</file>