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Aspirations</w:t>
      </w:r>
      <w:r>
        <w:t xml:space="preserve"> </w:t>
      </w:r>
      <w:r>
        <w:t xml:space="preserve">for</w:t>
      </w:r>
      <w:r>
        <w:t xml:space="preserve"> </w:t>
      </w:r>
      <w:r>
        <w:t xml:space="preserve">Singapore</w:t>
      </w:r>
      <w:r>
        <w:t xml:space="preserve"> </w:t>
      </w:r>
      <w:r>
        <w:t xml:space="preserve">Singapore</w:t>
      </w:r>
    </w:p>
    <w:bookmarkStart w:id="20" w:name="Xceddd1bad799f6c295171b93035eb8eb83fdaf6"/>
    <w:p>
      <w:pPr>
        <w:pStyle w:val="Heading1"/>
      </w:pPr>
      <w:r>
        <w:t xml:space="preserve">STATEMENT OF PURPOSE: A COMMITMENT TO JUDICIAL EXCELLENCE IN SINGAPORE SINGAPORE</w:t>
      </w:r>
    </w:p>
    <w:p>
      <w:pPr>
        <w:pStyle w:val="FirstParagraph"/>
      </w:pPr>
      <w:r>
        <w:t xml:space="preserve">As I prepare this Statement of Purpose, I do so with profound respect for the solemnity of the judicial office and unwavering dedication to serving as a distinguished Judge within the esteemed legal framework of Singapore Singapore. This document articulates my professional journey, philosophical alignment with Singapore's jurisprudence, and resolute commitment to upholding justice in our uniquely dynamic society. The pursuit of becoming a Judge is not merely a career aspiration but a sacred trust entrusted to those who serve the people of Singapore Singapore through impartiality, wisdom, and integrity.</w:t>
      </w:r>
    </w:p>
    <w:p>
      <w:pPr>
        <w:pStyle w:val="BodyText"/>
      </w:pPr>
      <w:r>
        <w:t xml:space="preserve">My legal career spans over two decades within Singapore's judicial ecosystem, beginning with my appointment as an Assistant Public Prosecutor at the Attorney-General's Chambers. In this role, I prosecuted complex cases spanning financial crimes, public order offences, and corporate corruption—experiences that instilled in me a deep understanding of Singapore Singapore's legal principles as enshrined in statutes like the Criminal Procedure Code and the Penal Code. I subsequently served as a Legal Counsel at the Ministry of Law, where I drafted legislation that refined anti-corruption measures and intellectual property protections—contributions directly aligned with Singapore's strategic vision for a robust rule of law. These experiences were not merely professional milestones; they were formative lessons in how judicial decisions shape societal trust in Singapore Singapore.</w:t>
      </w:r>
    </w:p>
    <w:p>
      <w:pPr>
        <w:pStyle w:val="BodyText"/>
      </w:pPr>
      <w:r>
        <w:t xml:space="preserve">My commitment to judicial excellence was further honed during my tenure as an Associate Judge at the State Courts, where I presided over over 1,200 cases annually across civil, criminal and family law domains. Each case demanded not only legal acumen but profound empathy for citizens navigating Singapore Singapore's intricate social fabric. I recall a landmark family dispute involving cross-border custody issues: while applying Section 12 of the Women's Charter to safeguard children's welfare, I recognized that justice in Singapore Singapore requires balancing statutory mandates with cultural nuances. This case exemplifies my philosophy: judicial service transcends mere case management—it is about weaving law into the community's lived reality. My judgments consistently emphasized procedural fairness, meticulous evidence evaluation, and adherence to precedent as pillars of public confidence in the judiciary of Singapore Singapore.</w:t>
      </w:r>
    </w:p>
    <w:p>
      <w:pPr>
        <w:pStyle w:val="BodyText"/>
      </w:pPr>
      <w:r>
        <w:t xml:space="preserve">What distinguishes me as a candidate for Judge is my profound understanding of how Singapore Singapore's unique socio-legal landscape demands judicial adaptability within constitutional boundaries. I have studied the landmark decisions that shaped our common law tradition—from *Tang Chong Kee* on judicial review to *Chng Suan Tze* on constitutional safeguards—and actively contributed to their evolution through submissions in appellate courts. Crucially, I have advocated for accessible justice through initiatives like free legal clinics at the Singapore Prison Service, ensuring that vulnerable citizens could navigate our system with dignity. This hands-on engagement confirms my belief that a Judge in Singapore Singapore must be both a guardian of law and an empathetic steward of societal harmony.</w:t>
      </w:r>
    </w:p>
    <w:p>
      <w:pPr>
        <w:pStyle w:val="BodyText"/>
      </w:pPr>
      <w:r>
        <w:t xml:space="preserve">My academic foundation complements this practical expertise. I hold an LL.M. from the National University of Singapore with research focused on *Judicial Independence in Asian Jurisdictions*, where I analyzed how constitutional frameworks protect judges from political interference—a critical consideration for Singapore Singapore's judicial autonomy. My thesis argued that judicial appointments must prioritize meritocracy over partisanship, a principle now reflected in the Judicial Appointments Committee's transparent processes. This intellectual rigor ensures my approach to judging remains evidence-based and principled, never swayed by external pressures that might undermine justice in Singapore Singapore.</w:t>
      </w:r>
    </w:p>
    <w:p>
      <w:pPr>
        <w:pStyle w:val="BodyText"/>
      </w:pPr>
      <w:r>
        <w:t xml:space="preserve">As I articulate this Statement of Purpose, I reflect on the profound responsibility inherent in becoming a Judge. In Singapore Singapore, where the judiciary serves as a cornerstone of economic stability and social cohesion, every judgment carries ripple effects across our multiracial community. The Supreme Court's role in interpreting the Constitution—such as upholding religious freedom under Article 15 while maintaining public order—demands judges who grasp not just legal text but societal interdependence. My experience mediating workplace disputes under the Employment Act taught me that justice must be both precise and human-centered, a balance I will uphold as Judge. I have also mentored junior lawyers through the Singapore Academy of Law's program, emphasizing ethics and judicial temperament—qualities indispensable for those entrusted with Singapore Singapore's judicial mantle.</w:t>
      </w:r>
    </w:p>
    <w:p>
      <w:pPr>
        <w:pStyle w:val="BodyText"/>
      </w:pPr>
      <w:r>
        <w:t xml:space="preserve">My commitment to continuous growth aligns with the Judicial Officers' Training Programme in Singapore Singapore. I actively engage in seminars on emerging issues like AI regulation and cybercrime jurisprudence, ensuring my perspective evolves alongside societal challenges. This proactive stance reflects my belief that a Judge must remain intellectually agile—whether addressing data privacy concerns under the PDPA or adjudicating commercial disputes involving global supply chains. Such vigilance is essential for Singapore Singapore's position as an international legal hub.</w:t>
      </w:r>
    </w:p>
    <w:p>
      <w:pPr>
        <w:pStyle w:val="BodyText"/>
      </w:pPr>
      <w:r>
        <w:t xml:space="preserve">Finally, this Statement of Purpose embodies more than professional ambition; it is a solemn pledge. I affirm that I will serve as Judge with integrity, impartiality, and unwavering commitment to the values that define Singapore Singapore: meritocracy, multiracialism, and the rule of law. My career has been dedicated to strengthening these pillars through legal scholarship, case management excellence, and community engagement—preparing me not just for the role of Judge but as a custodian of Singapore's judicial legacy. I seek not personal advancement but the honor to contribute to our nation's enduring pursuit of justice in Singapore Singapore.</w:t>
      </w:r>
    </w:p>
    <w:p>
      <w:pPr>
        <w:pStyle w:val="BodyText"/>
      </w:pPr>
      <w:r>
        <w:t xml:space="preserve">In closing, I urge the Judicial Appointments Committee to consider this Statement of Purpose as both a professional testament and a heartfelt commitment. Should I be appointed as Judge, my life’s work will remain devoted to ensuring that every citizen of Singapore Singapore perceives the courts not merely as institutions but as living embodiments of fairness, security, and hope. This is the legacy I aspire to build—one where justice serves all equally in our vibrant, forward-looking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Aspirations for Singapore Singapore</dc:title>
  <dc:creator/>
  <dc:language>en</dc:language>
  <cp:keywords/>
  <dcterms:created xsi:type="dcterms:W3CDTF">2026-07-23T08:56:33Z</dcterms:created>
  <dcterms:modified xsi:type="dcterms:W3CDTF">2026-07-23T08:56:33Z</dcterms:modified>
</cp:coreProperties>
</file>

<file path=docProps/custom.xml><?xml version="1.0" encoding="utf-8"?>
<Properties xmlns="http://schemas.openxmlformats.org/officeDocument/2006/custom-properties" xmlns:vt="http://schemas.openxmlformats.org/officeDocument/2006/docPropsVTypes"/>
</file>