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Barcelona,</w:t>
      </w:r>
      <w:r>
        <w:t xml:space="preserve"> </w:t>
      </w:r>
      <w:r>
        <w:t xml:space="preserve">Spain</w:t>
      </w:r>
    </w:p>
    <w:bookmarkStart w:id="25" w:name="X51a73d131e4fd03406f778c15aeb51dd4e6cdf8"/>
    <w:p>
      <w:pPr>
        <w:pStyle w:val="Heading1"/>
      </w:pPr>
      <w:r>
        <w:t xml:space="preserve">Statement of Purpose: Commitment to Justice as a Judge in Spain Barcelona</w:t>
      </w:r>
    </w:p>
    <w:p>
      <w:pPr>
        <w:pStyle w:val="FirstParagraph"/>
      </w:pPr>
      <w:r>
        <w:t xml:space="preserve">This Statement of Purpose serves as a formal declaration of my unwavering dedication to the judicial profession and my aspiration to serve as an impartial and compassionate Judge within the esteemed legal system of Spain Barcelona. Having spent over fifteen years immersed in the intricacies of law, both domestically and internationally, I have cultivated a profound understanding that true justice transcends mere legal technicalities—it demands cultural sensitivity, societal empathy, and an unyielding commitment to equity. This document articulates my qualifications, vision for judicial service in Spain Barcelona, and the resolute conviction that my career trajectory aligns perfectly with the needs of this vibrant city and its diverse communities.</w:t>
      </w:r>
    </w:p>
    <w:bookmarkStart w:id="20" w:name="X07eec28e35337082001eccfcd60e7422da708ff"/>
    <w:p>
      <w:pPr>
        <w:pStyle w:val="Heading2"/>
      </w:pPr>
      <w:r>
        <w:t xml:space="preserve">Academic Foundation and Professional Journey</w:t>
      </w:r>
    </w:p>
    <w:p>
      <w:pPr>
        <w:pStyle w:val="FirstParagraph"/>
      </w:pPr>
      <w:r>
        <w:t xml:space="preserve">I hold a Master of Laws (LL.M.) in International Human Rights Law from the University of Barcelona, where I graduated with distinction while actively participating in the university’s Legal Clinic. This experience provided me with direct exposure to Spain’s judicial framework, particularly its emphasis on restorative justice and community-centered resolutions—a philosophy that resonates deeply with my own approach. My academic journey was complemented by eight years as a practicing attorney specializing in civil litigation and family law within Catalonia, where I represented marginalized populations navigating complex legal systems. This work illuminated the critical intersection between law and social justice, reinforcing my belief that a Judge must be both a guardian of the law and a compassionate advocate for human dignity. In Barcelona’s dynamic legal landscape, I honed skills in mediating disputes across cultural divides—experiences directly applicable to serving as an effective Judge in Spain Barcelona.</w:t>
      </w:r>
    </w:p>
    <w:bookmarkEnd w:id="20"/>
    <w:bookmarkStart w:id="21" w:name="X7e5a01be9d2e75227913d9ae4d0006d497ae610"/>
    <w:p>
      <w:pPr>
        <w:pStyle w:val="Heading2"/>
      </w:pPr>
      <w:r>
        <w:t xml:space="preserve">Why Spain Barcelona? A Commitment Rooted in Cultural Immersion</w:t>
      </w:r>
    </w:p>
    <w:p>
      <w:pPr>
        <w:pStyle w:val="FirstParagraph"/>
      </w:pPr>
      <w:r>
        <w:t xml:space="preserve">My decision to pursue a judicial appointment specifically within Spain Barcelona is not merely geographical but deeply philosophical. Catalonia’s rich cultural tapestry—where ancient traditions coexist with progressive civic values—demands a Judge who understands the nuanced societal fabric. Barcelona, as Spain’s third-largest city and a global hub for innovation, embodies this duality: it hosts refugees, entrepreneurs, artists, and long-standing families whose lives intersect within the courtrooms of Spain Barcelona. Having lived in El Born district for eight years and volunteered with organizations like</w:t>
      </w:r>
      <w:r>
        <w:t xml:space="preserve"> </w:t>
      </w:r>
      <w:r>
        <w:rPr>
          <w:iCs/>
          <w:i/>
        </w:rPr>
        <w:t xml:space="preserve">Barcelona Justicia Social</w:t>
      </w:r>
      <w:r>
        <w:t xml:space="preserve">, I’ve witnessed firsthand how legal decisions ripple through neighborhoods—from housing disputes in Gràcia to commercial conflicts in Poble Sec. This immersion revealed that justice cannot be abstract; it must be contextual, responsive, and rooted in local realities. As a prospective Judge, I will approach each case not as an isolated legal matter but as a thread within Barcelona’s social narrative.</w:t>
      </w:r>
    </w:p>
    <w:bookmarkEnd w:id="21"/>
    <w:bookmarkStart w:id="22" w:name="X2b3fd1fd56de4edce846545647e9668bc10fd47"/>
    <w:p>
      <w:pPr>
        <w:pStyle w:val="Heading2"/>
      </w:pPr>
      <w:r>
        <w:t xml:space="preserve">Alignment with Spanish Judicial Ethics and the Role of a Judge</w:t>
      </w:r>
    </w:p>
    <w:p>
      <w:pPr>
        <w:pStyle w:val="FirstParagraph"/>
      </w:pPr>
      <w:r>
        <w:t xml:space="preserve">The Spanish Constitution (Article 117) and Organic Law 6/1985 on the Judiciary enshrine core principles I have embraced throughout my career: impartiality, transparency, and the defense of fundamental rights. My tenure as a legal advisor to Barcelona’s City Council for three years—where I drafted ordinances ensuring equitable access to public services—directly reflected these values. I understand that a Judge in Spain Barcelona must transcend neutrality; they must actively combat systemic biases that disproportionately affect immigrant communities, LGBTQ+ individuals, and low-income residents. For instance, during my time at the Catalan Bar Association’s Anti-Discrimination Committee, I co-developed guidelines for handling hate crimes with cultural competence—a framework I would extend to judicial chambers. This Statement of Purpose underscores my resolve to embody these ideals: a Judge in Spain Barcelona must be both a keeper of legal precedent and an architect of inclusive justice.</w:t>
      </w:r>
    </w:p>
    <w:bookmarkEnd w:id="22"/>
    <w:bookmarkStart w:id="23" w:name="X79aed449b04af7e3e1f2cf2a97b1927c64e856e"/>
    <w:p>
      <w:pPr>
        <w:pStyle w:val="Heading2"/>
      </w:pPr>
      <w:r>
        <w:t xml:space="preserve">Vision for Judicial Service in Barcelona, Spain</w:t>
      </w:r>
    </w:p>
    <w:p>
      <w:pPr>
        <w:pStyle w:val="FirstParagraph"/>
      </w:pPr>
      <w:r>
        <w:t xml:space="preserve">My vision as a Judge centers on two pillars: accessibility and innovation. First, I will champion initiatives to demystify court processes for non-Spanish speakers and underserved communities—partnering with Barcelona’s municipal services to establish multilingual legal navigators at key courthouses. Second, leveraging my background in digital transformation, I propose implementing AI-assisted case management tools (while safeguarding data privacy) to reduce delays in civil cases—a pressing issue for small businesses and families awaiting resolutions in Spain Barcelona. Crucially, I envision the judiciary as a community partner: organizing quarterly public forums where citizens discuss legal challenges facing neighborhoods like Sant Antoni or Poblenou. As a Judge, I reject the notion of courts as isolated institutions; instead, they should be accessible spaces where justice feels tangible.</w:t>
      </w:r>
    </w:p>
    <w:bookmarkEnd w:id="23"/>
    <w:bookmarkStart w:id="24" w:name="personal-commitment-and-conclusion"/>
    <w:p>
      <w:pPr>
        <w:pStyle w:val="Heading2"/>
      </w:pPr>
      <w:r>
        <w:t xml:space="preserve">Personal Commitment and Conclusion</w:t>
      </w:r>
    </w:p>
    <w:p>
      <w:pPr>
        <w:pStyle w:val="FirstParagraph"/>
      </w:pPr>
      <w:r>
        <w:t xml:space="preserve">This Statement of Purpose is more than an application—it is a promise. A promise to uphold the dignity of every person who enters a courtroom in Spain Barcelona, whether they are testifying in a domestic violence case or appealing municipal regulations. It reflects my belief that judicial service requires humility: the humility to listen intently during testimony, to acknowledge procedural errors, and to recognize that law is a living practice shaped by the people it serves. Having witnessed how judicial delays exacerbate poverty for Barcelona’s immigrant communities—experiences documented in my report</w:t>
      </w:r>
      <w:r>
        <w:t xml:space="preserve"> </w:t>
      </w:r>
      <w:r>
        <w:rPr>
          <w:iCs/>
          <w:i/>
        </w:rPr>
        <w:t xml:space="preserve">"Courts as Community Crossroads,"</w:t>
      </w:r>
      <w:r>
        <w:t xml:space="preserve"> </w:t>
      </w:r>
      <w:r>
        <w:t xml:space="preserve">presented at the 2023 Ibero-American Judicial Congress—I am driven to act. My goal is not merely to preside over cases but to foster a judiciary that mirrors the resilience and diversity of Spain Barcelona itself.</w:t>
      </w:r>
    </w:p>
    <w:p>
      <w:pPr>
        <w:pStyle w:val="BodyText"/>
      </w:pPr>
      <w:r>
        <w:t xml:space="preserve">As I submit this Statement of Purpose, I do so with profound respect for Spain’s legal heritage and an eagerness to contribute my skills as a Judge within Barcelona’s historic Palau de la Justícia. This is where my journey began as a law student at the University of Barcelona, and it is where I intend to deepen my commitment—to ensure that every person who seeks justice in Spain Barcelona finds not just a verdict, but hope.</w:t>
      </w:r>
    </w:p>
    <w:p>
      <w:pPr>
        <w:pStyle w:val="BodyText"/>
      </w:pPr>
      <w:r>
        <w:t xml:space="preserve">In closing, I affirm that serving as a Judge in Spain Barcelona represents the culmination of my professional life and personal ethos. With integrity as my compass and empathy as my guide, I am prepared to embrace the profound responsibility of this role. This Statement of Purpose concludes not with a formal declaration, but with an enduring pledge: to be a Judge who makes justice visible in every corner of Catalonia’s most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Barcelona, Spain</dc:title>
  <dc:creator/>
  <dc:language>en</dc:language>
  <cp:keywords/>
  <dcterms:created xsi:type="dcterms:W3CDTF">2026-07-21T03:00:03Z</dcterms:created>
  <dcterms:modified xsi:type="dcterms:W3CDTF">2026-07-21T03:00:03Z</dcterms:modified>
</cp:coreProperties>
</file>

<file path=docProps/custom.xml><?xml version="1.0" encoding="utf-8"?>
<Properties xmlns="http://schemas.openxmlformats.org/officeDocument/2006/custom-properties" xmlns:vt="http://schemas.openxmlformats.org/officeDocument/2006/docPropsVTypes"/>
</file>