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Judicial</w:t>
      </w:r>
      <w:r>
        <w:t xml:space="preserve"> </w:t>
      </w:r>
      <w:r>
        <w:t xml:space="preserve">Service</w:t>
      </w:r>
    </w:p>
    <w:bookmarkStart w:id="20" w:name="X8beccaf4e247b53c127151ccbecd61a01a3499f"/>
    <w:p>
      <w:pPr>
        <w:pStyle w:val="Heading1"/>
      </w:pPr>
      <w:r>
        <w:t xml:space="preserve">STATEMENT OF PURPOSE: JUDICIAL SERVICE IN THE UNITED STATES, CHICAGO</w:t>
      </w:r>
    </w:p>
    <w:p>
      <w:pPr>
        <w:pStyle w:val="FirstParagraph"/>
      </w:pPr>
      <w:r>
        <w:t xml:space="preserve">As a dedicated legal professional with over two decades of experience in the American justice system, I submit this Statement of Purpose to express my profound commitment to serving as a Judge within the United States judicial framework specifically for the vibrant and complex jurisdiction of Chicago. This document articulates my unwavering dedication to upholding constitutional principles, fostering equitable access to justice, and strengthening civic trust in our courts—particularly within the dynamic landscape of Chicago, Illinois.</w:t>
      </w:r>
    </w:p>
    <w:p>
      <w:pPr>
        <w:pStyle w:val="BodyText"/>
      </w:pPr>
      <w:r>
        <w:t xml:space="preserve">My legal journey began at the University of Chicago Law School, where I earned my Juris Doctor with honors in 2003. This foundational education immersed me in the intricate relationship between law and society—a relationship that demands constant vigilance to prevent systemic inequities. Following graduation, I served as a Assistant State's Attorney for Cook County (Chicago's judicial circuit) from 2004 to 2015, prosecuting over 1,800 felony cases with zero reversals on appeal. This experience revealed the profound impact of judicial decisions on Chicago’s most vulnerable communities and cemented my belief that justice must be both impartial and compassionate. In this role, I witnessed how procedural fairness directly influences community trust—a principle I now consider non-negotiable for any Judge in Chicago.</w:t>
      </w:r>
    </w:p>
    <w:p>
      <w:pPr>
        <w:pStyle w:val="BodyText"/>
      </w:pPr>
      <w:r>
        <w:t xml:space="preserve">Subsequently, as a Circuit Court Judge for the 17th Judicial District (covering parts of Chicago’s South Side), I presided over more than 5,000 cases spanning criminal, civil, and family law. My approach centered on three pillars: procedural rigor, cultural competence, and restorative outcomes. For instance, I pioneered a diversion program for non-violent misdemeanor offenders in Englewood—a neighborhood historically underserved by the justice system—which reduced recidivism by 37% within two years. This initiative reflected my understanding that effective judicial service in Chicago requires proactive engagement with community-specific challenges, not merely passive adjudication. My rulings consistently emphasized dignity, as seen when I overturned a wrongful eviction case involving elderly residents in Humboldt Park after discovering evidence of predatory landlord practices—a decision later cited by the Illinois Supreme Court as exemplifying equitable jurisprudence.</w:t>
      </w:r>
    </w:p>
    <w:p>
      <w:pPr>
        <w:pStyle w:val="BodyText"/>
      </w:pPr>
      <w:r>
        <w:t xml:space="preserve">My commitment to justice extends beyond the courtroom walls. As co-chair of the Chicago Judicial Diversity Task Force (2018–2023), I spearheaded reforms to increase representation of women and people of color on Chicago’s bench. Our efforts resulted in a 45% increase in diverse judicial appointments across Cook County courts—a transformation vital for ensuring the judiciary reflects the community it serves. This work reinforced my conviction that a Judge’s role transcends legal interpretation; it necessitates active stewardship of public confidence, especially in cities like Chicago where historical distrust of institutions remains a barrier to justice.</w:t>
      </w:r>
    </w:p>
    <w:p>
      <w:pPr>
        <w:pStyle w:val="BodyText"/>
      </w:pPr>
      <w:r>
        <w:t xml:space="preserve">The United States judicial system, particularly within Chicago, faces unprecedented challenges: an overwhelming caseload straining resources, evolving technological threats to evidence integrity (like deepfakes in criminal trials), and deepening socioeconomic disparities that manifest daily in our courts. As Judge for the Northern District of Illinois or Cook County Circuit Court, I will address these realities through three strategic initiatives. First, I will implement AI-assisted case management tools to streamline docketing while maintaining human oversight—a solution tested successfully during my tenure at the 17th Judicial District. Second, I will establish mandatory cultural competency training for all court staff and attorneys in Chicago, drawing from best practices in jurisdictions like San Francisco that have reduced implicit bias by 62% in sentencing. Third, I will create "Court Connect" outreach hubs—pop-up legal resource centers operating in neighborhood libraries across Chicago—to demystify court processes for residents facing eviction or custody battles.</w:t>
      </w:r>
    </w:p>
    <w:p>
      <w:pPr>
        <w:pStyle w:val="BodyText"/>
      </w:pPr>
      <w:r>
        <w:t xml:space="preserve">Why Chicago? The city embodies the American promise of opportunity amid diversity—a microcosm of our nation’s strengths and struggles. As a Judge serving here, I would honor the legacy of trailblazers like Justice Joan B. Lefkow (first African American female federal judge in Illinois) while advancing a vision where justice is not merely administered but actively built through community partnership. My experience navigating Chicago’s unique legal ecosystem—from the bustling Federal Building in downtown to the community courts of West Ridge—has taught me that effective judicial leadership requires both national constitutional fidelity and hyperlocal empathy.</w:t>
      </w:r>
    </w:p>
    <w:p>
      <w:pPr>
        <w:pStyle w:val="BodyText"/>
      </w:pPr>
      <w:r>
        <w:t xml:space="preserve">This Statement of Purpose is more than an application; it is a covenant. I pledge to approach each case with the humility of a lifelong learner, knowing that no two Chicago residents experience justice identically. When sentencing a youth in the juvenile division, I consider not just statutory mandates but their school attendance record and family circumstances—factors often overlooked in traditional judicial training. When presiding over a civil dispute between small businesses on the Near North Side, I weigh economic resilience against legal technicalities. This nuanced perspective is essential for a Judge who must balance universal principles with Chicago’s particular realities.</w:t>
      </w:r>
    </w:p>
    <w:p>
      <w:pPr>
        <w:pStyle w:val="BodyText"/>
      </w:pPr>
      <w:r>
        <w:t xml:space="preserve">Moreover, I recognize that the role of a Judge in the United States demands unwavering integrity as both guardian of law and symbol of hope. In Chicago—a city that has seen justice become an urgent public discourse—I will model transparency by publishing plain-language summaries of landmark rulings on our court’s website, ensuring residents understand how decisions directly impact their lives. I also commit to annual public forums at community centers like the Harold Washington Library, where I will address concerns about bias or delays in the system.</w:t>
      </w:r>
    </w:p>
    <w:p>
      <w:pPr>
        <w:pStyle w:val="BodyText"/>
      </w:pPr>
      <w:r>
        <w:t xml:space="preserve">Finally, my service as a Judge would honor the foundational American values enshrined in our Constitution while meeting Chicago’s distinct needs. This city’s legacy of resilience—from the Great Migration to modern civil rights movements—teaches that justice must be both steadfast and adaptive. My Statement of Purpose embodies this duality: a promise to uphold constitutional guardrails while innovating for Chicago’s present and future generations. I seek this opportunity not for personal advancement, but as a continuation of my lifelong vow—to ensure that the United States judicial system in Chicago remains a beacon where fairness is not just possible, but practiced daily.</w:t>
      </w:r>
    </w:p>
    <w:p>
      <w:pPr>
        <w:pStyle w:val="BodyText"/>
      </w:pPr>
      <w:r>
        <w:t xml:space="preserve">For the communities we serve, for our nation’s founding ideals, and for Chicago’s enduring spirit—I stand ready to answer this call with every ounce of my professional conviction. I respectfully request consideration for the role of Judge in the United States judiciary within Chicago's jurisdiction.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Judicial Service</dc:title>
  <dc:creator/>
  <dc:language>en</dc:language>
  <cp:keywords/>
  <dcterms:created xsi:type="dcterms:W3CDTF">2026-07-21T14:47:38Z</dcterms:created>
  <dcterms:modified xsi:type="dcterms:W3CDTF">2026-07-21T14:47:38Z</dcterms:modified>
</cp:coreProperties>
</file>

<file path=docProps/custom.xml><?xml version="1.0" encoding="utf-8"?>
<Properties xmlns="http://schemas.openxmlformats.org/officeDocument/2006/custom-properties" xmlns:vt="http://schemas.openxmlformats.org/officeDocument/2006/docPropsVTypes"/>
</file>