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d34ce1182c4e2f091df489b39e9221d21a25420"/>
    <w:p>
      <w:pPr>
        <w:pStyle w:val="Heading1"/>
      </w:pPr>
      <w:r>
        <w:t xml:space="preserve">Statement of Purpose: A Lifelong Commitment to Justice in United States Los Angeles</w:t>
      </w:r>
    </w:p>
    <w:p>
      <w:pPr>
        <w:pStyle w:val="FirstParagraph"/>
      </w:pPr>
      <w:r>
        <w:t xml:space="preserve">As I stand before the threshold of my judicial career, I submit this Statement of Purpose with profound humility and unwavering resolve to serve as a Judge within the esteemed courts of the United States Los Angeles. My journey toward this vocation has been shaped by decades immersed in the legal landscape of our city—a vibrant, complex tapestry where justice must be both fiercely defended and deeply compassionate. This document articulates my qualifications, philosophy, and vision for contributing to the integrity of our judicial system in Los Angeles County, a microcosm of American diversity within the United States.</w:t>
      </w:r>
    </w:p>
    <w:p>
      <w:pPr>
        <w:pStyle w:val="BodyText"/>
      </w:pPr>
      <w:r>
        <w:t xml:space="preserve">My path began not in a courtroom, but in the streets of South Central Los Angeles during my formative years. Witnessing firsthand how equitable legal representation could transform lives—both through family members who navigated the system and through volunteer work at community legal aid centers—I cultivated an enduring commitment to impartial justice. This foundational perspective propelled me toward a Juris Doctor degree from Loyola Law School, followed by 15 years as a practicing attorney specializing in criminal defense and civil rights within Los Angeles County. My practice included high-profile cases at the Central District of California U.S. District Court, where I honed my ability to balance legal rigor with human empathy—a duality essential for any Judge serving United States Los Angeles.</w:t>
      </w:r>
    </w:p>
    <w:p>
      <w:pPr>
        <w:pStyle w:val="BodyText"/>
      </w:pPr>
      <w:r>
        <w:t xml:space="preserve">What distinguishes my approach is a steadfast adherence to three pillars: procedural fairness, cultural competence, and community accountability. In Los Angeles—a city of over 4 million people representing 200+ nationalities—these principles are not theoretical; they are the bedrock of effective judicial service. I have consistently advocated for trauma-informed practices in juvenile court, recognizing that a child’s past often shapes their present legal circumstances. My work on the Los Angeles County Superior Court's Domestic Violence Task Force taught me how deeply systemic inequities impact marginalized communities, reinforcing my belief that a Judge must be both an arbiter and an active agent for justice within United States Los Angeles.</w:t>
      </w:r>
    </w:p>
    <w:p>
      <w:pPr>
        <w:pStyle w:val="BodyText"/>
      </w:pPr>
      <w:r>
        <w:t xml:space="preserve">My professional trajectory has uniquely prepared me for judicial service. As Deputy City Attorney for the City of Los Angeles, I managed 10+ felony cases weekly across the Criminal Justice Center in downtown Los Angeles, ensuring every defendant received due process while upholding public safety. This role demanded meticulous attention to evidence and precedent—a skillset critical for a Judge who must navigate complex cases from traffic violations to capital offenses. Crucially, I spearheaded a program linking homeless defendants to housing resources through partnerships with local nonprofits like the Los Angeles Homeless Services Authority, proving that judicial decisions extend beyond courtrooms into the fabric of our communities. These experiences crystallized my understanding: in United States Los Angeles, justice is not merely about sentencing—it’s about restoring dignity and opportunity.</w:t>
      </w:r>
    </w:p>
    <w:p>
      <w:pPr>
        <w:pStyle w:val="BodyText"/>
      </w:pPr>
      <w:r>
        <w:t xml:space="preserve">I recognize that serving as a Judge in Los Angeles County demands more than legal acumen; it requires navigating unprecedented challenges. The backlog of over 1 million cases statewide, the surge in housing-related litigation post-pandemic, and the intersection of immigration enforcement with local court operations represent urgent imperatives. My Statement of Purpose centers on addressing these realities through innovation and collaboration. For instance, I propose implementing a digital case-tracking system co-designed with public defenders’ offices to reduce delays—a solution responsive to the unique pressures facing courts in United States Los Angeles. Furthermore, I will prioritize cultural competency training for all court staff, drawing from my work with the Los Angeles County Bar Association's Diversity and Inclusion Committee.</w:t>
      </w:r>
    </w:p>
    <w:p>
      <w:pPr>
        <w:pStyle w:val="BodyText"/>
      </w:pPr>
      <w:r>
        <w:t xml:space="preserve">My vision extends beyond adjudication. A Judge must be a steward of public trust—a role I have embodied through civic engagement. I serve on the board of the Center for Constitutional Rights in Los Angeles, advocating for policy reforms to reduce racial disparities in sentencing. This aligns with my belief that judicial service is a lifelong commitment to equity, not a terminal career milestone. In United States Los Angeles, where trust between communities and law enforcement remains fragile, Judges like myself must actively rebuild that connection through transparency and accessibility—whether by hosting community court forums in Boyle Heights or translating rulings into Spanish for underserved neighborhoods.</w:t>
      </w:r>
    </w:p>
    <w:p>
      <w:pPr>
        <w:pStyle w:val="BodyText"/>
      </w:pPr>
      <w:r>
        <w:t xml:space="preserve">Why Los Angeles? Because this city embodies both the promise and the paradox of American justice. Its courts are where the nation’s demographic future is played out daily: a young immigrant faces deportation hearings while an elderly resident contends with elder abuse. To serve as a Judge here is to engage with America’s evolving soul. My experience navigating these intersections—from representing farmworkers before Los Angeles County Farm Labor Board to mediating disputes at the Boyle Heights Community Court—has equipped me to understand that justice must be context-specific, not formulaic. In United States Los Angeles, where 60% of the population is people of color, a Judge’s impartiality cannot mean neutrality toward systemic bias; it demands proactive intervention.</w:t>
      </w:r>
    </w:p>
    <w:p>
      <w:pPr>
        <w:pStyle w:val="BodyText"/>
      </w:pPr>
      <w:r>
        <w:t xml:space="preserve">Finally, my commitment to judicial service is rooted in service to the people who populate these courts. I recall a case where I secured a plea deal allowing a single mother facing felony charges to maintain custody of her children while completing mental health treatment—a decision that prevented generational trauma. This outcome crystallized my purpose: justice must uplift, not merely punish. As Judge of the Los Angeles County Superior Court, I will champion restorative practices over punitive ones, ensuring every ruling advances the community’s well-being within United States Los Angeles.</w:t>
      </w:r>
    </w:p>
    <w:p>
      <w:pPr>
        <w:pStyle w:val="BodyText"/>
      </w:pPr>
      <w:r>
        <w:t xml:space="preserve">The role of a Judge is sacred—a custodian of liberty and order in our democracy. Having spent my career as a lawyer advocating for those most vulnerable, I now seek the privilege to serve as that guardian in Los Angeles. This Statement of Purpose is not merely an application; it is a pledge to uphold the Constitution’s promise with integrity, courage, and unwavering dedication to the people of United States Los Angeles. I stand ready not just to interpret law, but to embody its highest ideals where they matter most: in our streets, our homes, and the hearts of 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United States Los Angeles</dc:title>
  <dc:creator/>
  <dc:language>en</dc:language>
  <cp:keywords/>
  <dcterms:created xsi:type="dcterms:W3CDTF">2026-07-24T04:03:23Z</dcterms:created>
  <dcterms:modified xsi:type="dcterms:W3CDTF">2026-07-24T04:03:23Z</dcterms:modified>
</cp:coreProperties>
</file>

<file path=docProps/custom.xml><?xml version="1.0" encoding="utf-8"?>
<Properties xmlns="http://schemas.openxmlformats.org/officeDocument/2006/custom-properties" xmlns:vt="http://schemas.openxmlformats.org/officeDocument/2006/docPropsVTypes"/>
</file>