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Guangzhou,</w:t>
      </w:r>
      <w:r>
        <w:t xml:space="preserve"> </w:t>
      </w:r>
      <w:r>
        <w:t xml:space="preserve">China</w:t>
      </w:r>
    </w:p>
    <w:bookmarkStart w:id="26" w:name="X1827c418d6c4461ff9126795b62d0a124178b95"/>
    <w:p>
      <w:pPr>
        <w:pStyle w:val="Heading1"/>
      </w:pPr>
      <w:r>
        <w:t xml:space="preserve">Statement of Purpose: Pursuing a Laboratory Technician Role in Guangzhou, China</w:t>
      </w:r>
    </w:p>
    <w:p>
      <w:pPr>
        <w:pStyle w:val="FirstParagraph"/>
      </w:pPr>
      <w:r>
        <w:t xml:space="preserve">As I prepare to submit my application for the Laboratory Technician position within the dynamic scientific ecosystem of Guangzhou, China, I feel compelled to articulate a purpose that reflects both my professional trajectory and profound commitment to contributing meaningfully to this pivotal moment in China's scientific advancement. My Statement of Purpose is not merely an academic exercise—it is a testament to how my technical expertise, cultural adaptability, and unwavering dedication align precisely with the needs of Guangzhou's premier research institutions.</w:t>
      </w:r>
    </w:p>
    <w:bookmarkStart w:id="20" w:name="Xf491201ac4e1562aca343bacead8cddc05f13fa"/>
    <w:p>
      <w:pPr>
        <w:pStyle w:val="Heading2"/>
      </w:pPr>
      <w:r>
        <w:t xml:space="preserve">Academic Foundation and Technical Proficiency</w:t>
      </w:r>
    </w:p>
    <w:p>
      <w:pPr>
        <w:pStyle w:val="FirstParagraph"/>
      </w:pPr>
      <w:r>
        <w:t xml:space="preserve">My Bachelor of Science in Biomedical Sciences from Guangdong University of Technology (2019-2023) provided rigorous training in laboratory methodologies critical to modern diagnostic and research environments. During my capstone project, I mastered advanced molecular techniques including PCR, ELISA, and DNA sequencing protocols at the Guangdong Provincial Key Laboratory of Biomedical Engineering—a facility renowned for its contributions to China's healthcare innovation. This experience instilled in me an acute understanding of quality control standards essential for any laboratory technician role in Guangzhou's high-stakes biomedical sector.</w:t>
      </w:r>
    </w:p>
    <w:p>
      <w:pPr>
        <w:pStyle w:val="BodyText"/>
      </w:pPr>
      <w:r>
        <w:t xml:space="preserve">I further honed my skills through a 6-month internship at the Guangzhou Institute of Biomedicine and Health (2022), where I managed daily clinical sample processing for a multi-omics research project. This included meticulous documentation under ISO 15189 guidelines and troubleshooting complex instrumentation issues with precision. My ability to maintain 99.8% accuracy in sample tracking during peak-season viral testing—when Guangzhou faced unprecedented healthcare demands—demonstrates my capacity to thrive in environments where technical excellence directly impacts public health outcomes.</w:t>
      </w:r>
    </w:p>
    <w:bookmarkEnd w:id="20"/>
    <w:bookmarkStart w:id="21" w:name="X73a3aa19c37b7cf2b827f09896053d50b0ede5d"/>
    <w:p>
      <w:pPr>
        <w:pStyle w:val="Heading2"/>
      </w:pPr>
      <w:r>
        <w:t xml:space="preserve">Why Guangzhou? The Convergence of Opportunity and Purpose</w:t>
      </w:r>
    </w:p>
    <w:p>
      <w:pPr>
        <w:pStyle w:val="FirstParagraph"/>
      </w:pPr>
      <w:r>
        <w:t xml:space="preserve">Guangzhou represents more than a geographic location for me; it is the epicenter of China's laboratory science renaissance where international standards meet local innovation. As one of the world's top 10 biomedical hubs, Guangzhou hosts over 30 major research institutes including the South China Agricultural University's Biotechnology Center and Guangdong-Hong Kong-Macao Greater Bay Area Innovation Institute. This strategic concentration of scientific infrastructure makes it the ideal environment to deploy my technical skills while learning from Asia's most advanced laboratory networks.</w:t>
      </w:r>
    </w:p>
    <w:p>
      <w:pPr>
        <w:pStyle w:val="BodyText"/>
      </w:pPr>
      <w:r>
        <w:t xml:space="preserve">My decision to pursue this role in Guangzhou is deeply rooted in China's 14th Five-Year Plan for Science and Technology Development, which prioritizes "innovation-driven growth" through investments exceeding $100 billion annually in life sciences. I am particularly inspired by Guangzhou's commitment to creating a seamless integration between laboratory science and industrial application—a vision exemplified by the Nansha International Biomedicine Innovation Zone where my technical skills could directly support projects accelerating drug development for regional health challenges.</w:t>
      </w:r>
    </w:p>
    <w:bookmarkEnd w:id="21"/>
    <w:bookmarkStart w:id="22" w:name="X8cc1cefd5b2e6c8e430e7ea94018186b021d095"/>
    <w:p>
      <w:pPr>
        <w:pStyle w:val="Heading2"/>
      </w:pPr>
      <w:r>
        <w:t xml:space="preserve">Technical Alignment with Guangzhou's Laboratory Needs</w:t>
      </w:r>
    </w:p>
    <w:p>
      <w:pPr>
        <w:pStyle w:val="FirstParagraph"/>
      </w:pPr>
      <w:r>
        <w:t xml:space="preserve">The role of a Laboratory Technician in China's current landscape extends beyond basic procedures. Modern laboratories like those in Guangzhou demand technicians proficient in both traditional methods and emerging technologies such as AI-assisted microscopy and high-throughput screening. My certification in LabVantage LIMS (Laboratory Information Management Systems) through the Chinese Society for Clinical Laboratory Science positions me to immediately contribute to digital transformation initiatives underway across Guangzhou's research facilities.</w:t>
      </w:r>
    </w:p>
    <w:p>
      <w:pPr>
        <w:pStyle w:val="BodyText"/>
      </w:pPr>
      <w:r>
        <w:t xml:space="preserve">I have also developed fluency in Mandarin (HSK Level 5) during my academic years, enabling seamless communication with local scientists and adherence to China's specific regulatory frameworks like the National Medical Products Administration (NMPA) guidelines. This linguistic and procedural competence is vital for Guangzhou laboratories that increasingly collaborate with both domestic institutions and multinational corporations—ensuring protocols are executed without cultural or technical misinterpretation.</w:t>
      </w:r>
    </w:p>
    <w:bookmarkEnd w:id="22"/>
    <w:bookmarkStart w:id="23" w:name="X82f8363b1eb61a1138d935da96432eebe295bef"/>
    <w:p>
      <w:pPr>
        <w:pStyle w:val="Heading2"/>
      </w:pPr>
      <w:r>
        <w:t xml:space="preserve">Contributing to Guangzhou's Scientific Ecosystem</w:t>
      </w:r>
    </w:p>
    <w:p>
      <w:pPr>
        <w:pStyle w:val="FirstParagraph"/>
      </w:pPr>
      <w:r>
        <w:t xml:space="preserve">My professional philosophy centers on the belief that laboratory excellence is the bedrock of scientific progress. In Guangzhou, where precision in diagnostic testing directly influences public health responses—such as during the recent regional infectious disease surveillance efforts—I am prepared to uphold rigorous standards that align with China's national health goals. I envision applying my experience with automated liquid handling systems to streamline workflows at your facility, potentially reducing sample turnaround times by 25% while maintaining full compliance with GB/T 15481 standards.</w:t>
      </w:r>
    </w:p>
    <w:p>
      <w:pPr>
        <w:pStyle w:val="BodyText"/>
      </w:pPr>
      <w:r>
        <w:t xml:space="preserve">Furthermore, I am eager to engage in Guangzhou's growing culture of scientific collaboration. The city's "International Scientific Cooperation Initiative" actively recruits global talent to strengthen local research capacity—I would welcome opportunities to partner with your team on projects related to tropical disease diagnostics or agricultural biotechnology, areas where Guangzhou leads national efforts.</w:t>
      </w:r>
    </w:p>
    <w:bookmarkEnd w:id="23"/>
    <w:bookmarkStart w:id="24" w:name="X72883b03900cf3c35b1a92294c22213e5bfa3d7"/>
    <w:p>
      <w:pPr>
        <w:pStyle w:val="Heading2"/>
      </w:pPr>
      <w:r>
        <w:t xml:space="preserve">Long-Term Vision: Growth Within Guangzhou's Innovation Fabric</w:t>
      </w:r>
    </w:p>
    <w:p>
      <w:pPr>
        <w:pStyle w:val="FirstParagraph"/>
      </w:pPr>
      <w:r>
        <w:t xml:space="preserve">This position represents not just an employment opportunity but the strategic next step in my career development aligned with China's scientific ambitions. I aim to leverage this role to deepen my expertise in biomedical diagnostics while contributing to Guangzhou's goal of becoming a global laboratory benchmark by 2030. My long-term aspiration is to advance into roles supporting laboratory accreditation processes—potentially assisting your institution in achieving ISO 17025 certification for your emerging molecular diagnostics division—a critical milestone for international recognition.</w:t>
      </w:r>
    </w:p>
    <w:p>
      <w:pPr>
        <w:pStyle w:val="BodyText"/>
      </w:pPr>
      <w:r>
        <w:t xml:space="preserve">Ultimately, my Statement of Purpose reflects a profound understanding that being a Laboratory Technician in China Guangzhou means participating in a national mission. It is about operating within facilities where every test result may inform public health policy, every data point could accelerate drug discovery for millions, and every procedure upholds the trust placed by Chinese citizens in their scientific institutions. I am ready to bring my technical rigor, cultural intelligence, and relentless commitment to excellence to your laboratory team from day one.</w:t>
      </w:r>
    </w:p>
    <w:bookmarkEnd w:id="24"/>
    <w:bookmarkStart w:id="25" w:name="conclusion-a-purposeful-commitment"/>
    <w:p>
      <w:pPr>
        <w:pStyle w:val="Heading2"/>
      </w:pPr>
      <w:r>
        <w:t xml:space="preserve">Conclusion: A Purposeful Commitment</w:t>
      </w:r>
    </w:p>
    <w:p>
      <w:pPr>
        <w:pStyle w:val="FirstParagraph"/>
      </w:pPr>
      <w:r>
        <w:t xml:space="preserve">In conclusion, my journey—from mastering molecular techniques at Guangdong University of Technology to navigating China's evolving lab standards—has prepared me for the unique demands of a Laboratory Technician role in Guangzhou. This city does not merely host laboratories; it cultivates scientific ecosystems where international best practices merge with Chinese innovation. I am not seeking merely to work in Guangzhou—I am committed to contributing meaningfully within its scientific landscape, ensuring every sample processed and every report generated reflects the highest standards of accuracy and purpose.</w:t>
      </w:r>
    </w:p>
    <w:p>
      <w:pPr>
        <w:pStyle w:val="BodyText"/>
      </w:pPr>
      <w:r>
        <w:t xml:space="preserve">My Statement of Purpose embodies more than qualifications; it is a promise to uphold excellence in every vial, microscope slide, and data entry within Guangzhou's thriving laboratory community. I eagerly anticipate the opportunity to discuss how my technical skills and dedication can advance your institution's mission at the forefront of China's scientific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Guangzhou, China</dc:title>
  <dc:creator/>
  <dc:language>en</dc:language>
  <cp:keywords/>
  <dcterms:created xsi:type="dcterms:W3CDTF">2026-07-23T04:46:18Z</dcterms:created>
  <dcterms:modified xsi:type="dcterms:W3CDTF">2026-07-23T04:46:18Z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