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Mumbai,</w:t>
      </w:r>
      <w:r>
        <w:t xml:space="preserve"> </w:t>
      </w:r>
      <w:r>
        <w:t xml:space="preserve">India</w:t>
      </w:r>
    </w:p>
    <w:bookmarkStart w:id="26" w:name="Xefa8b214c9bad5c0f3479e9ee796ca186ea6e58"/>
    <w:p>
      <w:pPr>
        <w:pStyle w:val="Heading1"/>
      </w:pPr>
      <w:r>
        <w:t xml:space="preserve">Statement of Purpose for Laboratory Technician Position</w:t>
      </w:r>
    </w:p>
    <w:p>
      <w:pPr>
        <w:pStyle w:val="FirstParagraph"/>
      </w:pPr>
      <w:r>
        <w:t xml:space="preserve">Submitted for Consideration at Diagnostic Centers Across Mumbai, India</w:t>
      </w:r>
    </w:p>
    <w:bookmarkStart w:id="20" w:name="X740f878dcd9efb1cdd494fd6b387fff453e6ac9"/>
    <w:p>
      <w:pPr>
        <w:pStyle w:val="Heading2"/>
      </w:pPr>
      <w:r>
        <w:t xml:space="preserve">Introduction: A Commitment to Excellence in Mumbai's Healthcare Ecosystem</w:t>
      </w:r>
    </w:p>
    <w:p>
      <w:pPr>
        <w:pStyle w:val="FirstParagraph"/>
      </w:pPr>
      <w:r>
        <w:t xml:space="preserve">As a dedicated and skilled Laboratory Technician with hands-on experience in clinical diagnostics, I am writing to express my profound enthusiasm for contributing to Mumbai’s dynamic healthcare landscape. Mumbai, India’s financial capital and home to over 20 million residents, faces unique diagnostic challenges due to its dense population, diverse epidemiological profile (including endemic diseases like dengue, malaria, and tuberculosis), and the critical need for rapid, accurate laboratory services. My career aspiration is firmly rooted in supporting Mumbai’s hospitals, diagnostic centers, and public health initiatives through meticulous technical execution and unwavering adherence to quality standards. I am confident that my training, practical experience, and deep understanding of Mumbai’s specific healthcare demands position me to excel as a Laboratory Technician within your esteemed organization.</w:t>
      </w:r>
    </w:p>
    <w:bookmarkEnd w:id="20"/>
    <w:bookmarkStart w:id="21" w:name="X8d128077776f86532375d975ac225009bf15b64"/>
    <w:p>
      <w:pPr>
        <w:pStyle w:val="Heading2"/>
      </w:pPr>
      <w:r>
        <w:t xml:space="preserve">Professional Foundation: Education and Skill Development</w:t>
      </w:r>
    </w:p>
    <w:p>
      <w:pPr>
        <w:pStyle w:val="FirstParagraph"/>
      </w:pPr>
      <w:r>
        <w:t xml:space="preserve">I completed my Diploma in Medical Laboratory Technology (DMLT) from the prestigious SIES Hospital &amp; Research Centre in Mumbai, a program renowned for its rigorous curriculum aligned with national standards set by the Indian Council of Medical Research (ICMR) and National Accreditation Board for Testing and Calibration Laboratories (NABL). This comprehensive training equipped me with proficiency in critical laboratory domains directly relevant to Mumbai’s diagnostic needs: hematology, clinical chemistry, microbiology, serology, and immunohematology. During my internship at the Rajiv Gandhi Hospital in Parel – a key public healthcare facility serving Mumbai’s underserved communities – I gained invaluable experience handling high-volume sample processing during monsoon seasons when disease incidence surges. This exposure instilled in me the importance of precision under pressure, a skill paramount for Mumbai’s fast-paced clinical environment.</w:t>
      </w:r>
    </w:p>
    <w:p>
      <w:pPr>
        <w:pStyle w:val="BodyText"/>
      </w:pPr>
      <w:r>
        <w:t xml:space="preserve">My technical competencies are further validated by certifications including NABL-accredited training in Quality Control Procedures (2023) and proficiency in operating advanced laboratory instrumentation such as automated hematology analyzers (Sysmex XN-10), biochemical analyzers (Roche Cobas), and PCR machines essential for Mumbai’s emerging molecular diagnostics sector. I am adept at maintaining stringent documentation, adhering to biosafety protocols per the Indian Standard IS 17486:2023, and utilizing LIMS (Laboratory Information Management Systems) common in Mumbai’s leading diagnostic chains like Metropolis Healthcare and SRL Diagnostics.</w:t>
      </w:r>
    </w:p>
    <w:bookmarkEnd w:id="21"/>
    <w:bookmarkStart w:id="22" w:name="Xef48a4fc4abf34e3438a32cf79cccb1c69683ed"/>
    <w:p>
      <w:pPr>
        <w:pStyle w:val="Heading2"/>
      </w:pPr>
      <w:r>
        <w:t xml:space="preserve">Relevant Experience: Delivering Impact in Mumbai's Diagnostic Network</w:t>
      </w:r>
    </w:p>
    <w:p>
      <w:pPr>
        <w:pStyle w:val="FirstParagraph"/>
      </w:pPr>
      <w:r>
        <w:t xml:space="preserve">Following my graduation, I served as a Laboratory Technician at Apollo Spectra Hospital (Andheri West), Mumbai – a facility serving over 10,000 patients weekly. My responsibilities directly addressed the city’s urgent diagnostic demands:</w:t>
      </w:r>
    </w:p>
    <w:p>
      <w:pPr>
        <w:numPr>
          <w:ilvl w:val="0"/>
          <w:numId w:val="1001"/>
        </w:numPr>
        <w:pStyle w:val="Compact"/>
      </w:pPr>
      <w:r>
        <w:rPr>
          <w:bCs/>
          <w:b/>
        </w:rPr>
        <w:t xml:space="preserve">High-Volume Processing:</w:t>
      </w:r>
      <w:r>
        <w:t xml:space="preserve"> </w:t>
      </w:r>
      <w:r>
        <w:t xml:space="preserve">Managed daily processing of 350+ routine hematology and chemistry samples, ensuring a 99.2% accuracy rate and reducing turnaround time by 18% through optimized workflow organization.</w:t>
      </w:r>
    </w:p>
    <w:p>
      <w:pPr>
        <w:numPr>
          <w:ilvl w:val="0"/>
          <w:numId w:val="1001"/>
        </w:numPr>
        <w:pStyle w:val="Compact"/>
      </w:pPr>
      <w:r>
        <w:rPr>
          <w:bCs/>
          <w:b/>
        </w:rPr>
        <w:t xml:space="preserve">Epidemic Response:</w:t>
      </w:r>
      <w:r>
        <w:t xml:space="preserve"> </w:t>
      </w:r>
      <w:r>
        <w:t xml:space="preserve">Played a key role during the 2023 dengue outbreak, prioritizing rapid sample processing for critical patients in Mumbai’s crowded urban zones, directly contributing to timely clinical interventions.</w:t>
      </w:r>
    </w:p>
    <w:p>
      <w:pPr>
        <w:numPr>
          <w:ilvl w:val="0"/>
          <w:numId w:val="1001"/>
        </w:numPr>
        <w:pStyle w:val="Compact"/>
      </w:pPr>
      <w:r>
        <w:rPr>
          <w:bCs/>
          <w:b/>
        </w:rPr>
        <w:t xml:space="preserve">Quality Assurance:</w:t>
      </w:r>
      <w:r>
        <w:t xml:space="preserve"> </w:t>
      </w:r>
      <w:r>
        <w:t xml:space="preserve">Implemented daily calibration checks and participated in monthly external quality assessment (EQA) schemes conducted by NABL-accredited bodies, maintaining compliance with stringent Indian laboratory regulations.</w:t>
      </w:r>
    </w:p>
    <w:p>
      <w:pPr>
        <w:pStyle w:val="FirstParagraph"/>
      </w:pPr>
      <w:r>
        <w:t xml:space="preserve">This experience cemented my understanding that Mumbai’s healthcare system relies on the seamless operation of its laboratories. Every test result impacts patient care across institutions like Tata Memorial Hospital (cancer diagnostics), Breach Candy Hospital (cardiac services), and numerous community health centers in Mumbra and Dharavi. I recognize that as a Laboratory Technician, I am not merely processing samples – I am an essential link in Mumbai’s public health security chain.</w:t>
      </w:r>
    </w:p>
    <w:bookmarkEnd w:id="22"/>
    <w:bookmarkStart w:id="23" w:name="Xf269f2396b9276f6b0be929eadb77340c36738d"/>
    <w:p>
      <w:pPr>
        <w:pStyle w:val="Heading2"/>
      </w:pPr>
      <w:r>
        <w:t xml:space="preserve">Why Mumbai? A Deep Commitment to Local Healthcare Advancement</w:t>
      </w:r>
    </w:p>
    <w:p>
      <w:pPr>
        <w:pStyle w:val="FirstParagraph"/>
      </w:pPr>
      <w:r>
        <w:t xml:space="preserve">Mumbai is not just where I work; it is where I choose to grow professionally. The city’s unique challenges – from managing diagnostic demands in a megacity with varied socio-economic strata to adapting to emerging infectious threats – fuel my dedication. I am acutely aware of Mumbai’s strategic role as India’s healthcare hub, hosting 75% of the country’s private diagnostic laboratories and numerous national health initiatives. My goal is not merely to perform tasks, but to contribute meaningfully to strengthening this ecosystem.</w:t>
      </w:r>
    </w:p>
    <w:p>
      <w:pPr>
        <w:pStyle w:val="BodyText"/>
      </w:pPr>
      <w:r>
        <w:t xml:space="preserve">I am particularly inspired by Mumbai’s push towards digital health transformation (e.g., the Mumbai Health Initiative) and my technical skills in LIMS integration position me to support this evolution. I understand that quality laboratory data directly influences disease surveillance, public health planning, and clinical decision-making for millions across Maharashtra. For instance, reliable tuberculosis culture results from my work at Rajiv Gandhi Hospital directly informed local health department strategies during the 2022 MDR-TB awareness campaign.</w:t>
      </w:r>
    </w:p>
    <w:bookmarkEnd w:id="23"/>
    <w:bookmarkStart w:id="24" w:name="X12515efb6ef3931eaa5f0628d62bbba1a640e79"/>
    <w:p>
      <w:pPr>
        <w:pStyle w:val="Heading2"/>
      </w:pPr>
      <w:r>
        <w:t xml:space="preserve">Future Contributions: Aligning with Mumbai’s Laboratory Needs</w:t>
      </w:r>
    </w:p>
    <w:p>
      <w:pPr>
        <w:pStyle w:val="FirstParagraph"/>
      </w:pPr>
      <w:r>
        <w:t xml:space="preserve">Looking ahead, I aim to further enhance my expertise in molecular diagnostics – an area experiencing exponential growth in Mumbai due to rising cancer rates and the need for personalized medicine. I plan to pursue certification in Next-Generation Sequencing (NGS) techniques within the next two years, aligning with Mumbai’s emerging specialty labs like those at HCG Hospitals. My ultimate objective is to support Mumbai’s transition towards higher-value, data-driven diagnostic services that reduce patient wait times and improve health outcomes across all neighborhoods – from Nariman Point to Kurla.</w:t>
      </w:r>
    </w:p>
    <w:p>
      <w:pPr>
        <w:pStyle w:val="BodyText"/>
      </w:pPr>
      <w:r>
        <w:t xml:space="preserve">As a Laboratory Technician in Mumbai, I commit to embodying the highest standards of professionalism: meticulous attention to detail, unwavering ethical conduct (in line with the Indian Medical Association’s Code of Ethics), and proactive communication within multidisciplinary teams. I understand that trust in laboratory results is paramount for patient care and public health decisions in a city as complex as Mumbai.</w:t>
      </w:r>
    </w:p>
    <w:bookmarkEnd w:id="24"/>
    <w:bookmarkStart w:id="25" w:name="Xa5835a742378b971a4c2452f4093b626b5dfb17"/>
    <w:p>
      <w:pPr>
        <w:pStyle w:val="Heading2"/>
      </w:pPr>
      <w:r>
        <w:t xml:space="preserve">Conclusion: A Purpose-Driven Professional Ready for Mumbai</w:t>
      </w:r>
    </w:p>
    <w:p>
      <w:pPr>
        <w:pStyle w:val="FirstParagraph"/>
      </w:pPr>
      <w:r>
        <w:t xml:space="preserve">My journey has been shaped by the specific demands of Mumbai’s healthcare environment, from navigating crowded labs during peak seasons to ensuring accuracy in high-stakes diagnostic scenarios. I have honed my skills not just in a laboratory, but within the heart of India’s most challenging and rewarding diagnostic ecosystem. I am eager to bring my technical expertise, quality-focused mindset, and deep commitment to Mumbai’s health infrastructure to your team as a Laboratory Technician. I am confident that with your guidance, I can contribute significantly to advancing the precision, reliability, and accessibility of laboratory services that Mumbai’s citizens urgently depend on.</w:t>
      </w:r>
    </w:p>
    <w:p>
      <w:pPr>
        <w:pStyle w:val="BodyText"/>
      </w:pPr>
      <w:r>
        <w:t xml:space="preserve">Submitted with dedication to excellence in Mumbai's Healthcare – Where Every Test Matters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 - Mumbai, India</dc:title>
  <dc:creator/>
  <dc:language>en</dc:language>
  <cp:keywords/>
  <dcterms:created xsi:type="dcterms:W3CDTF">2026-07-22T15:36:16Z</dcterms:created>
  <dcterms:modified xsi:type="dcterms:W3CDTF">2026-07-22T15:36:16Z</dcterms:modified>
</cp:coreProperties>
</file>

<file path=docProps/custom.xml><?xml version="1.0" encoding="utf-8"?>
<Properties xmlns="http://schemas.openxmlformats.org/officeDocument/2006/custom-properties" xmlns:vt="http://schemas.openxmlformats.org/officeDocument/2006/docPropsVTypes"/>
</file>