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7" w:name="Xfdf0f34fdfe43c0ea4500f2579ccd55277c181e"/>
    <w:p>
      <w:pPr>
        <w:pStyle w:val="Heading1"/>
      </w:pPr>
      <w:r>
        <w:t xml:space="preserve">Statement of Purpose: Pursuing Excellence as a Laboratory Technician in India New Delhi</w:t>
      </w:r>
    </w:p>
    <w:p>
      <w:pPr>
        <w:pStyle w:val="FirstParagraph"/>
      </w:pPr>
      <w:r>
        <w:t xml:space="preserve">As I meticulously prepare this Statement of Purpose, I am filled with profound enthusiasm for the opportunity to contribute my skills and dedication as a Laboratory Technician within the vibrant scientific ecosystem of India New Delhi. This document represents not merely an application, but a testament to my unwavering commitment to advancing laboratory science in one of the world's most dynamic metropolises where healthcare innovation meets cultural richness.</w:t>
      </w:r>
    </w:p>
    <w:bookmarkStart w:id="20" w:name="Xf491201ac4e1562aca343bacead8cddc05f13fa"/>
    <w:p>
      <w:pPr>
        <w:pStyle w:val="Heading2"/>
      </w:pPr>
      <w:r>
        <w:t xml:space="preserve">Academic Foundation and Technical Proficiency</w:t>
      </w:r>
    </w:p>
    <w:p>
      <w:pPr>
        <w:pStyle w:val="FirstParagraph"/>
      </w:pPr>
      <w:r>
        <w:t xml:space="preserve">My academic journey at Delhi University's Department of Biotechnology equipped me with rigorous theoretical knowledge and hands-on technical competence essential for modern laboratory practice. During my B.Sc. in Applied Microbiology, I mastered advanced techniques including PCR amplification, ELISA protocols, hematology analysis, and microbiological culture methods. The university's state-of-the-art facilities in New Delhi provided exceptional training environments where I consistently achieved top marks in practical assessments—particularly excelling in diagnostic testing accuracy and data interpretation under strict time constraints.</w:t>
      </w:r>
    </w:p>
    <w:bookmarkEnd w:id="20"/>
    <w:bookmarkStart w:id="21" w:name="X47e5c3ff50dcba98d66630d8990fec43ed47b27"/>
    <w:p>
      <w:pPr>
        <w:pStyle w:val="Heading2"/>
      </w:pPr>
      <w:r>
        <w:t xml:space="preserve">Professional Experience: Precision in Practice</w:t>
      </w:r>
    </w:p>
    <w:p>
      <w:pPr>
        <w:pStyle w:val="FirstParagraph"/>
      </w:pPr>
      <w:r>
        <w:t xml:space="preserve">My professional development began at Max Super Speciality Hospital's Clinical Laboratory, where I served as a Junior Technician for 18 months. Working within India New Delhi's largest tertiary care facility, I managed high-volume specimen processing for over 500 daily tests—from basic urinalysis to complex serological investigations. This experience cemented my understanding of critical laboratory protocols: maintaining ISO 15189 compliance, implementing chain-of-custody procedures for forensic samples, and utilizing LIMS (Laboratory Information Management Systems) with 99.7% accuracy in data entry. Notably, during the 2022 pandemic surge, I contributed to a rapid turnaround of PCR testing by optimizing sample processing workflows—reducing average reporting time by 35% while maintaining zero critical errors.</w:t>
      </w:r>
    </w:p>
    <w:bookmarkEnd w:id="21"/>
    <w:bookmarkStart w:id="22" w:name="Xed9c7f4e02fbb41be3da86b3638cee20a4b6a91"/>
    <w:p>
      <w:pPr>
        <w:pStyle w:val="Heading2"/>
      </w:pPr>
      <w:r>
        <w:t xml:space="preserve">Why India New Delhi? The Confluence of Opportunity and Responsibility</w:t>
      </w:r>
    </w:p>
    <w:p>
      <w:pPr>
        <w:pStyle w:val="FirstParagraph"/>
      </w:pPr>
      <w:r>
        <w:t xml:space="preserve">Choosing to build my career in India New Delhi is not merely geographical but deeply philosophical. As the nation's scientific capital, this city hosts premier institutions like ICMR, CSIR laboratories, and the National Centre for Disease Control—all driving India's healthcare revolution. The unique confluence of ancient medical traditions (Ayurveda) with cutting-edge biotechnology creates an unparalleled environment for laboratory science. New Delhi's strategic position as a hub connecting global pharmaceutical networks to India's vast public health initiatives means that every test I conduct directly impacts millions of lives—from rural community health centers to national disease surveillance programs. This is where my ambition meets societal need; where the role of a Laboratory Technician transcends technical execution to become active participation in India's healthcare transformation.</w:t>
      </w:r>
    </w:p>
    <w:bookmarkEnd w:id="22"/>
    <w:bookmarkStart w:id="23" w:name="X8b6bfc8d9246b63277de6560b754526b12f97e2"/>
    <w:p>
      <w:pPr>
        <w:pStyle w:val="Heading2"/>
      </w:pPr>
      <w:r>
        <w:t xml:space="preserve">Alignment with National Healthcare Priorities</w:t>
      </w:r>
    </w:p>
    <w:p>
      <w:pPr>
        <w:pStyle w:val="FirstParagraph"/>
      </w:pPr>
      <w:r>
        <w:t xml:space="preserve">I am deeply motivated by India's ambitious health goals, particularly the Ayushman Bharat initiative and National Digital Health Mission. As a Laboratory Technician in New Delhi, I envision contributing to these missions through enhanced diagnostic precision. For instance, my experience in validating rapid diagnostic tests for tuberculosis—critical to India's TB elimination program—aligns with the Ministry of Health's target of reducing TB incidence by 90% by 2030. In this role, I would prioritize adherence to National Guidelines for Clinical Laboratories (2021), ensuring every test meets the highest standards required by India New Delhi's evolving healthcare infrastructure.</w:t>
      </w:r>
    </w:p>
    <w:bookmarkEnd w:id="23"/>
    <w:bookmarkStart w:id="24" w:name="Xf25602bfa8ad629efe8781ad1646b3a216f193f"/>
    <w:p>
      <w:pPr>
        <w:pStyle w:val="Heading2"/>
      </w:pPr>
      <w:r>
        <w:t xml:space="preserve">Technical Competencies and Safety Commitment</w:t>
      </w:r>
    </w:p>
    <w:p>
      <w:pPr>
        <w:pStyle w:val="FirstParagraph"/>
      </w:pPr>
      <w:r>
        <w:t xml:space="preserve">Beyond core analytical skills, I possess advanced expertise in laboratory safety protocols—mandatory under the Occupational Safety and Health Standards (OSH) of India. My certification in Biosafety Level 2 (BSL-2) operations, earned through NABL-accredited training in New Delhi, ensures I implement stringent biohazard containment measures. I am proficient in operating key equipment including automated hematology analyzers (Sysmex XN), spectrophotometers, and PCR machines while maintaining meticulous calibration logs. My attention to detail was validated when I identified a critical instrument calibration error at Max Hospital that prevented 120 potentially erroneous results—demonstrating how systematic laboratory practices protect patient safety.</w:t>
      </w:r>
    </w:p>
    <w:bookmarkEnd w:id="24"/>
    <w:bookmarkStart w:id="25" w:name="Xedd8fb8ac4188c2b5c61ab3abc86cee06c8a990"/>
    <w:p>
      <w:pPr>
        <w:pStyle w:val="Heading2"/>
      </w:pPr>
      <w:r>
        <w:t xml:space="preserve">Long-Term Vision: Elevating Laboratory Standards in India</w:t>
      </w:r>
    </w:p>
    <w:p>
      <w:pPr>
        <w:pStyle w:val="FirstParagraph"/>
      </w:pPr>
      <w:r>
        <w:t xml:space="preserve">My career trajectory extends beyond technical execution. I aim to become a mentor for emerging technicians through initiatives like the Indian Society of Clinical Pathology's (ISCP) training programs, which are actively expanding across New Delhi. In the next five years, I aspire to contribute to standardizing laboratory protocols for India's National Health Mission by developing region-specific quality control guidelines. This aligns with my belief that a Laboratory Technician must be both a skilled practitioner and an advocate for excellence—particularly in urban centers like New Delhi where healthcare access disparities remain significant.</w:t>
      </w:r>
    </w:p>
    <w:bookmarkEnd w:id="25"/>
    <w:bookmarkStart w:id="26" w:name="Xd9bb142b9f30a55bc15c4e254a2a0a83e3a5602"/>
    <w:p>
      <w:pPr>
        <w:pStyle w:val="Heading2"/>
      </w:pPr>
      <w:r>
        <w:t xml:space="preserve">Conclusion: A Commitment to Scientific Integrity</w:t>
      </w:r>
    </w:p>
    <w:p>
      <w:pPr>
        <w:pStyle w:val="FirstParagraph"/>
      </w:pPr>
      <w:r>
        <w:t xml:space="preserve">This Statement of Purpose reflects my profound respect for the critical role of the Laboratory Technician in India's healthcare landscape. I do not view this position as merely a job, but as an essential contribution to New Delhi's mission of delivering world-class diagnostics to every citizen. My academic rigor, hands-on experience in high-stakes clinical settings, and unwavering commitment to safety protocols position me uniquely to excel. I am eager to bring my dedication for precision—honed in the laboratories of India New Delhi—to your institution, knowing that each blood sample analyzed or culture validated is a step toward a healthier nation.</w:t>
      </w:r>
    </w:p>
    <w:p>
      <w:pPr>
        <w:pStyle w:val="BodyText"/>
      </w:pPr>
      <w:r>
        <w:t xml:space="preserve">As I finalize this document, I reaffirm that my aspiration extends beyond personal growth: it is about strengthening the backbone of healthcare science right here in India New Delhi. The opportunity to serve as a Laboratory Technician where scientific excellence serves societal transformation represents the pinnacle of my professional calling.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2026-07-21T10:36:03Z</dcterms:created>
  <dcterms:modified xsi:type="dcterms:W3CDTF">2026-07-21T10:36:03Z</dcterms:modified>
</cp:coreProperties>
</file>

<file path=docProps/custom.xml><?xml version="1.0" encoding="utf-8"?>
<Properties xmlns="http://schemas.openxmlformats.org/officeDocument/2006/custom-properties" xmlns:vt="http://schemas.openxmlformats.org/officeDocument/2006/docPropsVTypes"/>
</file>