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6" w:name="X5f450052ddfc7a5411d39856bc9f6e4b10e3626"/>
    <w:p>
      <w:pPr>
        <w:pStyle w:val="Heading1"/>
      </w:pPr>
      <w:r>
        <w:t xml:space="preserve">Statement of Purpose: Pursuing a Laboratory Technician Role in Naples, Italy</w:t>
      </w:r>
    </w:p>
    <w:p>
      <w:pPr>
        <w:pStyle w:val="FirstParagraph"/>
      </w:pPr>
      <w:r>
        <w:t xml:space="preserve">As I prepare to embark on my professional journey as a dedicated Laboratory Technician, I am writing to express my profound commitment to contributing to the scientific community within the vibrant cultural and academic landscape of Naples, Italy. This Statement of Purpose outlines my academic foundation, technical expertise, and unwavering dedication to excellence in laboratory science—a field where precision meets purpose. My aspiration is not merely to secure employment but to become an integral part of Naples' esteemed healthcare and research ecosystem, a city renowned for its historical significance in scientific discovery and its thriving biomedical sector.</w:t>
      </w:r>
    </w:p>
    <w:bookmarkStart w:id="20" w:name="Xcf62f80258200b58665faf43cdeeaaac0df8212"/>
    <w:p>
      <w:pPr>
        <w:pStyle w:val="Heading2"/>
      </w:pPr>
      <w:r>
        <w:t xml:space="preserve">Academic Foundation: Precision in Practice</w:t>
      </w:r>
    </w:p>
    <w:p>
      <w:pPr>
        <w:pStyle w:val="FirstParagraph"/>
      </w:pPr>
      <w:r>
        <w:t xml:space="preserve">My academic journey culminated with a Bachelor’s degree in Biomedical Science from the University of Bari Aldo Moro, where I immersed myself in rigorous coursework spanning clinical chemistry, microbiology, and molecular diagnostics. During my final year, I completed an intensive internship at the AORN San Giovanni di Dio e Ruggi d’Aragona Hospital laboratory—Naples' premier medical institution—where I gained hands-on experience with hematology analyzers, PCR machines, and automated blood chemistry systems. This environment demanded meticulous adherence to protocols while managing high-volume testing during Naples’ seasonal healthcare peaks. I recall the palpable urgency of a staff shortage during the flu season; my ability to troubleshoot centrifuge malfunctions and validate critical coagulation assays directly supported patient care for over 500 daily samples. This experience crystallized my understanding that laboratory accuracy isn’t merely technical—it’s a lifeline.</w:t>
      </w:r>
    </w:p>
    <w:bookmarkEnd w:id="20"/>
    <w:bookmarkStart w:id="21" w:name="Xdb1367f52fa67b8af9c3e4a5dff75decd3506d0"/>
    <w:p>
      <w:pPr>
        <w:pStyle w:val="Heading2"/>
      </w:pPr>
      <w:r>
        <w:t xml:space="preserve">Technical Proficiency: Bridging Global Standards and Local Needs</w:t>
      </w:r>
    </w:p>
    <w:p>
      <w:pPr>
        <w:pStyle w:val="FirstParagraph"/>
      </w:pPr>
      <w:r>
        <w:t xml:space="preserve">My technical skill set is meticulously aligned with the requirements of modern diagnostic laboratories in Italy. I am proficient in operating EU-compliant equipment including CLINTEC® analyzers, Roche cobas® systems, and Luminex xMAP® technology for infectious disease screening. Crucially, I possess advanced expertise in quality assurance procedures mandated by ISO 15189:2012—a standard widely adopted across Naples’ healthcare networks like the IRCCS Casa Sollievo della Sofferenza. During my internship, I spearheaded a documentation audit that reduced reporting errors by 30% and earned commendation from the laboratory director for streamlining sample traceability. I also completed certification in Italian healthcare regulations (D.Lgs 262/1998) to ensure seamless integration into Naples’ regulatory framework. My fluency in both English and Italian further enables me to navigate multilingual clinical reports while collaborating with international research teams at institutions like the University of Naples Federico II.</w:t>
      </w:r>
    </w:p>
    <w:bookmarkEnd w:id="21"/>
    <w:bookmarkStart w:id="22" w:name="Xca7c6cf516780fe4e93484100131f99539cb7b2"/>
    <w:p>
      <w:pPr>
        <w:pStyle w:val="Heading2"/>
      </w:pPr>
      <w:r>
        <w:t xml:space="preserve">Why Naples? A Confluence of Heritage and Innovation</w:t>
      </w:r>
    </w:p>
    <w:p>
      <w:pPr>
        <w:pStyle w:val="FirstParagraph"/>
      </w:pPr>
      <w:r>
        <w:t xml:space="preserve">Naples is not merely a destination for me—it is a city where science and culture converge in ways that resonate deeply with my professional ethos. The historic University of Naples, founded in 1224, pioneered medical education across Europe; today, its modern laboratories drive breakthroughs in gastroenterology and oncology research relevant to Southern Italy’s public health priorities. I am particularly inspired by the work of the Fondazione G. Monasterio near Naples, which pioneers diagnostic solutions for Mediterranean diseases like Mediterranean spotted fever—a condition prevalent in our region. Moreover, Naples’ unique urban fabric—where ancient ruins coexist with cutting-edge biotech hubs—mirrors my own philosophy: honoring tradition while advancing innovation. I envision contributing to projects addressing local health challenges such as antimicrobial resistance in coastal communities or the integration of AI-driven diagnostics at Naples’ emerging diagnostic centers.</w:t>
      </w:r>
    </w:p>
    <w:bookmarkEnd w:id="22"/>
    <w:bookmarkStart w:id="23" w:name="professional-vision-beyond-the-bench"/>
    <w:p>
      <w:pPr>
        <w:pStyle w:val="Heading2"/>
      </w:pPr>
      <w:r>
        <w:t xml:space="preserve">Professional Vision: Beyond the Bench</w:t>
      </w:r>
    </w:p>
    <w:p>
      <w:pPr>
        <w:pStyle w:val="FirstParagraph"/>
      </w:pPr>
      <w:r>
        <w:t xml:space="preserve">I view this Laboratory Technician role not as a static position but as a catalyst for growth within Naples’ scientific community. In my previous role at Bari’s Ospedale Civile, I initiated a peer mentorship program that reduced onboarding time for new technicians by 40%. I aim to replicate this model in Naples by fostering knowledge exchange across the city’s diverse laboratories—from public hospitals serving 1.5 million residents to private entities like the CEMM Center for Molecular Medicine. My long-term vision includes collaborating with universities on research into biomarkers for chronic diseases endemic to Southern Italy, such as hepatitis E in agricultural communities near Naples Bay. I am equally committed to promoting laboratory excellence through local workshops on emerging standards like EUCAST antimicrobial susceptibility testing—directly addressing gaps I observed during my internship.</w:t>
      </w:r>
    </w:p>
    <w:bookmarkEnd w:id="23"/>
    <w:bookmarkStart w:id="24" w:name="Xee3c83829bc3f0d47968b450505e6ac3cb6cdcc"/>
    <w:p>
      <w:pPr>
        <w:pStyle w:val="Heading2"/>
      </w:pPr>
      <w:r>
        <w:t xml:space="preserve">Alignment with Italian Values: Precision and Community</w:t>
      </w:r>
    </w:p>
    <w:p>
      <w:pPr>
        <w:pStyle w:val="FirstParagraph"/>
      </w:pPr>
      <w:r>
        <w:t xml:space="preserve">Italian scientific culture emphasizes *precision* and *human connection*—values I embody daily. In Naples, where laboratory work is deeply intertwined with community well-being, I will uphold the ethos of *cura del paziente* (care for the patient) by ensuring every test result is a step toward better health outcomes. My approach blends technical rigor with cultural sensitivity: understanding that in a city where family ties shape healthcare decisions, clear communication of results to physicians and patients is as vital as analytical accuracy. I have already adapted my workstyle to Italian protocols—such as the *ciclo di verifica* (verification cycle) for critical lab parameters—to align with local practices. This commitment ensures immediate productivity while respecting Naples’ professional traditions.</w:t>
      </w:r>
    </w:p>
    <w:bookmarkEnd w:id="24"/>
    <w:bookmarkStart w:id="25" w:name="Xc96737ce3561e462806642a631f9a268403c48d"/>
    <w:p>
      <w:pPr>
        <w:pStyle w:val="Heading2"/>
      </w:pPr>
      <w:r>
        <w:t xml:space="preserve">Conclusion: A Commitment to Naples' Scientific Future</w:t>
      </w:r>
    </w:p>
    <w:p>
      <w:pPr>
        <w:pStyle w:val="FirstParagraph"/>
      </w:pPr>
      <w:r>
        <w:t xml:space="preserve">To become a Laboratory Technician in Italy—specifically in Naples—is to join a legacy of innovation spanning centuries. My training at institutions like the Ospedale di San Paolo, coupled with my fluency in both technical methodologies and Italian scientific discourse, positions me uniquely to contribute from day one. I am eager not only to perform duties but to help elevate laboratory standards across the city’s network of healthcare providers. As Naples continues its journey toward becoming a European leader in personalized medicine, I seek to be an active participant in that transformation—one meticulously calibrated sample at a time.</w:t>
      </w:r>
    </w:p>
    <w:p>
      <w:pPr>
        <w:pStyle w:val="BodyText"/>
      </w:pPr>
      <w:r>
        <w:t xml:space="preserve">My ambition is clear: through diligence, cultural respect, and technical mastery, I will become an indispensable asset to your laboratory team. In the heart of Naples—a city where every stone whispers history and every innovation echoes purpose—I am ready to translate my skills into meaningful scientific impact for the people of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2026-07-22T21:08:50Z</dcterms:created>
  <dcterms:modified xsi:type="dcterms:W3CDTF">2026-07-22T21:08:50Z</dcterms:modified>
</cp:coreProperties>
</file>

<file path=docProps/custom.xml><?xml version="1.0" encoding="utf-8"?>
<Properties xmlns="http://schemas.openxmlformats.org/officeDocument/2006/custom-properties" xmlns:vt="http://schemas.openxmlformats.org/officeDocument/2006/docPropsVTypes"/>
</file>