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Tokyo</w:t>
      </w:r>
    </w:p>
    <w:bookmarkStart w:id="26" w:name="X60a6b9a2b5dc87e51dae879cad78d5b7330a0d2"/>
    <w:p>
      <w:pPr>
        <w:pStyle w:val="Heading1"/>
      </w:pPr>
      <w:r>
        <w:t xml:space="preserve">Statement of Purpose for Laboratory Technician Position in Tokyo</w:t>
      </w:r>
    </w:p>
    <w:p>
      <w:pPr>
        <w:pStyle w:val="FirstParagraph"/>
      </w:pPr>
      <w:r>
        <w:t xml:space="preserve">As I prepare to submit my application for the Laboratory Technician position at your esteemed institution in Tokyo, I am compelled to articulate a purpose that resonates with both my professional aspirations and profound admiration for Japan's scientific excellence. This Statement of Purpose transcends a mere formality—it represents a deeply considered commitment to contribute meaningfully within Japan's cutting-edge research ecosystem, specifically in the dynamic metropolis of Tokyo where innovation converges with cultural precision.</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Science in Biomedical Laboratory Science from the University of California, San Diego, where I mastered advanced laboratory techniques including PCR, ELISA, histopathology, and HPLC analysis. However, it was during my internship at the San Diego Biosciences Research Center that I discovered my true calling: transforming complex scientific data into actionable insights through meticulous laboratory practice. This experience—where every pipette stroke and calibration log carried significant weight—taught me that precision isn't merely a skill but a cultural ethos. In Tokyo, where scientific rigor is synonymous with national prestige, I am eager to apply this philosophy with the same dedication that characterizes Japan's world-leading research institutions like RIKEN and the National Institutes of Natural Sciences.</w:t>
      </w:r>
    </w:p>
    <w:bookmarkEnd w:id="20"/>
    <w:bookmarkStart w:id="21" w:name="X2d30a41f39edaa476a3b37b87b8c1691034486f"/>
    <w:p>
      <w:pPr>
        <w:pStyle w:val="Heading2"/>
      </w:pPr>
      <w:r>
        <w:t xml:space="preserve">Professional Alignment with Tokyo's Scientific Landscape</w:t>
      </w:r>
    </w:p>
    <w:p>
      <w:pPr>
        <w:pStyle w:val="FirstParagraph"/>
      </w:pPr>
      <w:r>
        <w:t xml:space="preserve">My professional trajectory has been purposefully aligned with Japan's strategic scientific priorities. During my role as a Junior Lab Technician at BioPharm Innovations, I supported drug development projects requiring ISO 13485 compliance—mirroring Japan's stringent medical device regulations under the Ministry of Health, Labour and Welfare. I managed inventory for 200+ reagents across three labs, implemented digital tracking systems that reduced sample misplacement by 40%, and maintained critical equipment including centrifuges and spectrophotometers. These experiences directly prepare me for Tokyo-based laboratories where efficiency is paramount in high-stakes environments like those at the University of Tokyo's Graduate School of Medicine or pharmaceutical giants such as Takeda Pharmaceutical Company. I understand that in Japan, laboratory success hinges not just on technical ability but on seamless integration into collaborative workflows—a value deeply embedded in Japanese corporate culture.</w:t>
      </w:r>
    </w:p>
    <w:bookmarkEnd w:id="21"/>
    <w:bookmarkStart w:id="22" w:name="Xb0efc8b8607ef455623695109bb027fa365bc50"/>
    <w:p>
      <w:pPr>
        <w:pStyle w:val="Heading2"/>
      </w:pPr>
      <w:r>
        <w:t xml:space="preserve">Why Tokyo? Cultural and Professional Synergy</w:t>
      </w:r>
    </w:p>
    <w:p>
      <w:pPr>
        <w:pStyle w:val="FirstParagraph"/>
      </w:pPr>
      <w:r>
        <w:t xml:space="preserve">My decision to pursue this opportunity specifically in Tokyo stems from a profound respect for Japan's harmonious fusion of tradition and technological advancement. During my research on Japanese scientific institutions, I was particularly inspired by how Tokyo-based labs like the Institute of Physical and Chemical Research (RIKEN) bridge centuries-old precision craftsmanship with AI-driven data analysis. As an admirer of Japanese work ethic ("ganbaru" spirit) and attention to detail (e.g., the meticulousness in kintsugi art), I see parallels with laboratory excellence: both require patience, respect for process, and reverence for accuracy. Tokyo's unique ecosystem—where neon-lit innovation coexists with serene temples—offers an ideal environment to grow as a technician who values both human-centered collaboration and technical mastery.</w:t>
      </w:r>
    </w:p>
    <w:bookmarkEnd w:id="22"/>
    <w:bookmarkStart w:id="23" w:name="Xe887400a397fbebfd40f0324baa8e97918ad614"/>
    <w:p>
      <w:pPr>
        <w:pStyle w:val="Heading2"/>
      </w:pPr>
      <w:r>
        <w:t xml:space="preserve">Commitment to Contributing to Japan's Scientific Advancement</w:t>
      </w:r>
    </w:p>
    <w:p>
      <w:pPr>
        <w:pStyle w:val="FirstParagraph"/>
      </w:pPr>
      <w:r>
        <w:t xml:space="preserve">I recognize that the role of a Laboratory Technician in Tokyo extends beyond technical execution. It involves actively supporting Japan's national goals in healthcare innovation and sustainable technology—priorities central to initiatives like the "Society 5.0" vision for human-centered technological society. My proficiency in Japanese (N3 level with ongoing studies) enables me to engage fully within team dynamics, while my experience training junior staff at BioPharm Innovations aligns with Japan's emphasis on mentorship culture ("senpai-kohai" relationships). I am prepared to contribute immediately by optimizing lab protocols using my Six Sigma-certified process improvement background and adapting to Tokyo's unique operational rhythms—where 8:00 AM morning meetings and after-work "nomikai" social gatherings are integral to team cohesion.</w:t>
      </w:r>
    </w:p>
    <w:bookmarkEnd w:id="23"/>
    <w:bookmarkStart w:id="24" w:name="X0826198588df3778afe63ac4abe1888475e04b0"/>
    <w:p>
      <w:pPr>
        <w:pStyle w:val="Heading2"/>
      </w:pPr>
      <w:r>
        <w:t xml:space="preserve">Long-Term Vision: A Bridge Between Global Science and Tokyo Innovation</w:t>
      </w:r>
    </w:p>
    <w:p>
      <w:pPr>
        <w:pStyle w:val="FirstParagraph"/>
      </w:pPr>
      <w:r>
        <w:t xml:space="preserve">My long-term vision is to evolve from a skilled technician into a cross-cultural scientific facilitator within Tokyo's research corridors. I aim to leverage my bi-lingual capabilities and international lab experience to help Japanese institutions integrate global best practices while preserving Japan's distinctive methodological integrity. This could manifest through facilitating partnerships between Western biotech startups and Tokyo-based R&amp;D centers or contributing to standardization efforts for multi-national clinical trials—areas where Japan is rapidly expanding its global influence. I envision my career trajectory mirroring the success of pioneers like Dr. Tasuku Honjo (Nobel Laureate in Physiology/Medicine), whose Tokyo-based work transformed cancer immunotherapy globally.</w:t>
      </w:r>
    </w:p>
    <w:bookmarkEnd w:id="24"/>
    <w:bookmarkStart w:id="25" w:name="Xa5a362e43b12abe71002c3361b451dfa6bcde8b"/>
    <w:p>
      <w:pPr>
        <w:pStyle w:val="Heading2"/>
      </w:pPr>
      <w:r>
        <w:t xml:space="preserve">Conclusion: A Purpose Forged in Precision and Passion</w:t>
      </w:r>
    </w:p>
    <w:p>
      <w:pPr>
        <w:pStyle w:val="FirstParagraph"/>
      </w:pPr>
      <w:r>
        <w:t xml:space="preserve">In closing, this Statement of Purpose is not merely an application document—it embodies my resolve to become a valued member of Tokyo's scientific community. I approach the Laboratory Technician role not as a job, but as an opportunity to honor Japan's legacy of meticulous innovation while contributing fresh perspectives from my international training. The precision that defines Japanese craftsmanship in everything from watchmaking to robotics is the same spirit I bring to laboratory work: where every data point matters, every procedure must be flawless, and every contribution serves a greater purpose. Tokyo represents the perfect confluence of these ideals—a city where science doesn't just happen, but thrives through disciplined excellence. I am ready to immerse myself in this environment, learn from its finest professionals, and help advance the very laboratory practices that will shape Japan's scientific future. With unwavering commitment to both technical mastery and cultural integration, I seek not just employment in Tokyo—but a meaningful chapter in Japan's ongoing scientific journey.</w:t>
      </w:r>
    </w:p>
    <w:p>
      <w:pPr>
        <w:pStyle w:val="BodyText"/>
      </w:pPr>
      <w:r>
        <w:t xml:space="preserve">Sincerely,</w:t>
      </w:r>
      <w:r>
        <w:br/>
      </w:r>
      <w:r>
        <w:t xml:space="preserve">Alex Morgan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Tokyo</dc:title>
  <dc:creator/>
  <dc:language>en</dc:language>
  <cp:keywords/>
  <dcterms:created xsi:type="dcterms:W3CDTF">2026-07-23T15:59:23Z</dcterms:created>
  <dcterms:modified xsi:type="dcterms:W3CDTF">2026-07-23T15:59:23Z</dcterms:modified>
</cp:coreProperties>
</file>

<file path=docProps/custom.xml><?xml version="1.0" encoding="utf-8"?>
<Properties xmlns="http://schemas.openxmlformats.org/officeDocument/2006/custom-properties" xmlns:vt="http://schemas.openxmlformats.org/officeDocument/2006/docPropsVTypes"/>
</file>