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p>
    <w:bookmarkStart w:id="20" w:name="Xf48bf1ca46d6e7b366ecc344df89f00ba8c740c"/>
    <w:p>
      <w:pPr>
        <w:pStyle w:val="Heading1"/>
      </w:pPr>
      <w:r>
        <w:t xml:space="preserve">Statement of Purpose: Pursuing Excellence as a Laboratory Technician in Kuwait City, Kuwait</w:t>
      </w:r>
    </w:p>
    <w:p>
      <w:pPr>
        <w:pStyle w:val="FirstParagraph"/>
      </w:pPr>
      <w:r>
        <w:t xml:space="preserve">With profound enthusiasm, I present this Statement of Purpose to express my unwavering commitment to advancing my career as a dedicated Laboratory Technician within the dynamic healthcare and scientific landscape of Kuwait City, Kuwait. This document encapsulates my professional journey, technical expertise, and deep-seated motivation to contribute meaningfully to the prestigious medical institutions thriving in Kuwait's capital city. As an aspiring Laboratory Technician with rigorous training and hands-on experience across diverse diagnostic environments, I am eager to bring my skills to the forefront of Kuwait City's healthcare ecosystem—a city rapidly emerging as a regional hub for medical innovation and excellence.</w:t>
      </w:r>
    </w:p>
    <w:p>
      <w:pPr>
        <w:pStyle w:val="BodyText"/>
      </w:pPr>
      <w:r>
        <w:t xml:space="preserve">My academic foundation began with a Bachelor of Science in Medical Technology from the University of Alexandria, where I mastered clinical laboratory procedures, microbiology, hematology, and biochemistry. During my undergraduate studies, I completed an intensive 12-month internship at Al-Amal Hospital's Clinical Laboratory Department in Egypt. There, I gained proficiency in operating advanced diagnostic equipment including automated analyzers (such as Roche Cobas and Sysmex), performing urinalysis and serological testing, and adhering to stringent quality control protocols. This experience instilled in me the critical understanding that precision in laboratory work directly impacts patient outcomes—a principle I now carry as a cornerstone of my professional identity.</w:t>
      </w:r>
    </w:p>
    <w:p>
      <w:pPr>
        <w:pStyle w:val="BodyText"/>
      </w:pPr>
      <w:r>
        <w:t xml:space="preserve">Subsequent to my academic training, I served as a Junior Laboratory Technician at Cairo International Diagnostic Center for two years, where I managed daily specimen processing for 300+ patients. My responsibilities included blood collection, slide preparation for microscopic examination, and maintaining meticulous records in LIS (Laboratory Information Systems). Crucially, I implemented a digital tracking system that reduced sample misplacement errors by 45%, demonstrating my proactive approach to optimizing laboratory efficiency. These experiences reinforced my ability to thrive under pressure while upholding the highest standards of accuracy—qualities essential for the fast-paced environment of Kuwait City's leading healthcare facilities.</w:t>
      </w:r>
    </w:p>
    <w:p>
      <w:pPr>
        <w:pStyle w:val="BodyText"/>
      </w:pPr>
      <w:r>
        <w:t xml:space="preserve">What uniquely positions me for this role is my profound respect for Kuwait's vision in healthcare advancement. I have closely followed Kuwait City's strategic initiatives, such as the Ministry of Health's "Healthcare 2035" plan, which emphasizes cutting-edge laboratory infrastructure and international accreditation standards like ISO 15189. The city's investment in state-of-the-art facilities—including the new National Medical Laboratory Complex near Al-Salmiya—aligns perfectly with my professional aspirations. I am not merely seeking employment; I aspire to become an integral part of Kuwait's mission to elevate diagnostic precision and patient care across all sectors, from private hospitals like Al-Amiri and Al-Hussein to government-run centers such as the Mubarak Al-Kabeer Hospital.</w:t>
      </w:r>
    </w:p>
    <w:p>
      <w:pPr>
        <w:pStyle w:val="BodyText"/>
      </w:pPr>
      <w:r>
        <w:t xml:space="preserve">My technical competencies are rigorously aligned with industry demands in Kuwait. I am certified in CLIA (Clinical Laboratory Improvement Amendments) standards, proficient in PCR and ELISA techniques, and adept at using laboratory software including LabVantage. During my tenure at Cairo International Diagnostic Center, I participated in a cross-training program on molecular diagnostics for infectious diseases—a skill directly transferable to Kuwait's growing focus on pandemic preparedness. Additionally, I have completed specialized workshops on safety protocols for handling hazardous biological specimens (including BSL-2 environments), ensuring immediate compliance with Kuwaiti health regulations and international best practices.</w:t>
      </w:r>
    </w:p>
    <w:p>
      <w:pPr>
        <w:pStyle w:val="BodyText"/>
      </w:pPr>
      <w:r>
        <w:t xml:space="preserve">What distinguishes my approach is my cultural adaptability and commitment to the values of Kuwait City. Having worked in multicultural settings across Egypt, I understand the importance of respectful communication in healthcare environments. I have proactively learned key Arabic phrases related to laboratory procedures (e.g., "عينة دم" for blood sample) and am committed to embracing Kuwaiti work culture with humility and diligence. I recognize that successful Laboratory Technicians in Kuwait City must balance technical excellence with deep community sensitivity—especially when serving diverse patient populations across the city’s neighborhoods from Salmiya to Hawalli.</w:t>
      </w:r>
    </w:p>
    <w:p>
      <w:pPr>
        <w:pStyle w:val="BodyText"/>
      </w:pPr>
      <w:r>
        <w:t xml:space="preserve">My long-term vision extends beyond daily laboratory tasks. I aim to contribute to Kuwait's scientific development by participating in research collaborations, such as studies on regional health challenges (e.g., diabetes prevalence or infectious disease patterns). I am particularly inspired by the recent initiatives at Kuwait University’s College of Health Sciences, which bridge academic research and clinical practice—a synergy I hope to support through my technical work. Ultimately, I aspire to progress into a Lead Technician role, mentoring junior staff while advocating for laboratory automation that enhances both accuracy and patient throughput across Kuwait City.</w:t>
      </w:r>
    </w:p>
    <w:p>
      <w:pPr>
        <w:pStyle w:val="BodyText"/>
      </w:pPr>
      <w:r>
        <w:t xml:space="preserve">Moreover, my decision to pursue this opportunity in Kuwait City is deeply personal. The city’s harmonious blend of modern infrastructure and rich cultural heritage—exemplified by landmarks like the Grand Mosque and Al Hamad Medical Complex—resonates with my values. I am eager to immerse myself in a community that prioritizes wellness as both a societal duty and a national priority, mirroring my own professional ethos. Kuwait City offers not only career advancement but also the chance to contribute to a healthcare system where every test result matters profoundly for families across the nation.</w:t>
      </w:r>
    </w:p>
    <w:p>
      <w:pPr>
        <w:pStyle w:val="BodyText"/>
      </w:pPr>
      <w:r>
        <w:t xml:space="preserve">In conclusion, this Statement of Purpose reflects my unequivocal dedication to becoming an exceptional Laboratory Technician in Kuwait City, Kuwait. My technical skills are meticulously honed; my passion for diagnostic excellence is unwavering; and my commitment to Kuwait’s healthcare vision is absolute. I am prepared to immediately contribute to your team's success by ensuring the accuracy, efficiency, and ethical integrity of all laboratory operations. I am confident that my proactive mindset, cultural sensitivity, and technical expertise will make me a valuable asset to any institution in this vibrant city. Thank you for considering my application—I eagerly anticipate the opportunity to discuss how I can support Kuwait City’s mission of delivering world-class healthcare through precision science.</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dc:title>
  <dc:creator/>
  <dc:language>en</dc:language>
  <cp:keywords/>
  <dcterms:created xsi:type="dcterms:W3CDTF">2026-07-23T15:11:49Z</dcterms:created>
  <dcterms:modified xsi:type="dcterms:W3CDTF">2026-07-23T15:11:49Z</dcterms:modified>
</cp:coreProperties>
</file>

<file path=docProps/custom.xml><?xml version="1.0" encoding="utf-8"?>
<Properties xmlns="http://schemas.openxmlformats.org/officeDocument/2006/custom-properties" xmlns:vt="http://schemas.openxmlformats.org/officeDocument/2006/docPropsVTypes"/>
</file>