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Spain</w:t>
      </w:r>
      <w:r>
        <w:t xml:space="preserve"> </w:t>
      </w:r>
      <w:r>
        <w:t xml:space="preserve">Madrid</w:t>
      </w:r>
    </w:p>
    <w:bookmarkStart w:id="27" w:name="X9ad4506a7a418b84e67bdcfa159c4176d3fa095"/>
    <w:p>
      <w:pPr>
        <w:pStyle w:val="Heading1"/>
      </w:pPr>
      <w:r>
        <w:t xml:space="preserve">Statement of Purpose: Pursuing a Career as a Laboratory Technician in Spain Madrid</w:t>
      </w:r>
    </w:p>
    <w:p>
      <w:pPr>
        <w:pStyle w:val="FirstParagraph"/>
      </w:pPr>
      <w:r>
        <w:t xml:space="preserve">In crafting this Statement of Purpose, I am writing with profound enthusiasm for the opportunity to contribute my skills as a dedicated Laboratory Technician within the dynamic scientific landscape of Spain Madrid. This document serves not merely as an application component but as a testament to my professional journey, alignment with industry standards, and unwavering commitment to advancing laboratory excellence in one of Europe's most vibrant research hubs. My decision to pursue this career path in Madrid is deeply rooted in the city's unparalleled integration of cutting-edge science, cultural richness, and Spain's leading role in biomedical innovation.</w:t>
      </w:r>
    </w:p>
    <w:bookmarkStart w:id="20" w:name="Xf491201ac4e1562aca343bacead8cddc05f13fa"/>
    <w:p>
      <w:pPr>
        <w:pStyle w:val="Heading2"/>
      </w:pPr>
      <w:r>
        <w:t xml:space="preserve">Academic Foundation and Technical Proficiency</w:t>
      </w:r>
    </w:p>
    <w:p>
      <w:pPr>
        <w:pStyle w:val="FirstParagraph"/>
      </w:pPr>
      <w:r>
        <w:t xml:space="preserve">I hold a Bachelor’s degree in Biological Sciences with specialized coursework in Molecular Biology, Biochemistry, and Laboratory Management from the University of Barcelona. My academic training emphasized rigorous adherence to standardized protocols—particularly ISO 15189 guidelines—which I applied during my internship at the Vall d'Hebron Research Institute (VHIR) in Barcelona. There, I gained hands-on experience with PCR analysis, ELISA techniques, and hematology instrumentation under the supervision of senior technicians. This period solidified my understanding that precision in laboratory work directly impacts patient outcomes and scientific validity—a principle I now carry into every procedural task.</w:t>
      </w:r>
    </w:p>
    <w:bookmarkEnd w:id="20"/>
    <w:bookmarkStart w:id="21" w:name="X6895434f8b7cc14ef16a39d56d19807e1443660"/>
    <w:p>
      <w:pPr>
        <w:pStyle w:val="Heading2"/>
      </w:pPr>
      <w:r>
        <w:t xml:space="preserve">Professional Experience: Cultivating Laboratory Excellence</w:t>
      </w:r>
    </w:p>
    <w:p>
      <w:pPr>
        <w:pStyle w:val="FirstParagraph"/>
      </w:pPr>
      <w:r>
        <w:t xml:space="preserve">My three years as a Laboratory Technician at the Madrid-based biotech startup, GenoVita, honed my technical and collaborative capabilities. I managed daily operations for their diagnostic lab, including sample processing for genetic testing (covering 50+ weekly cases), maintaining calibration logs for CLIA-certified equipment (e.g., Thermo Fisher sequencers and Beckman Coulter analyzers), and implementing digital tracking systems that reduced report errors by 30%. Crucially, I collaborated with pathologists to troubleshoot discrepancies in cell culture results—a task requiring both technical acumen and empathetic communication. This experience taught me that a Laboratory Technician’s role extends beyond equipment operation; it is the linchpin connecting raw data to meaningful clinical insights.</w:t>
      </w:r>
    </w:p>
    <w:bookmarkEnd w:id="21"/>
    <w:bookmarkStart w:id="22" w:name="X9a8479e1339e60c147414fcdebdb14eeaf9d3cf"/>
    <w:p>
      <w:pPr>
        <w:pStyle w:val="Heading2"/>
      </w:pPr>
      <w:r>
        <w:t xml:space="preserve">Why Spain Madrid? A Strategic Career Alignment</w:t>
      </w:r>
    </w:p>
    <w:p>
      <w:pPr>
        <w:pStyle w:val="FirstParagraph"/>
      </w:pPr>
      <w:r>
        <w:t xml:space="preserve">My decision to seek opportunities in Spain Madrid stems from the city's exceptional ecosystem for scientific advancement. Madrid hosts over 30 public and private research centers, including the National Center for Biotechnology (CNB) and Hospital La Paz’s state-of-the-art molecular diagnostics unit—both pioneering collaborative projects with EU-funded initiatives like Horizon Europe. Unlike other European cities, Madrid offers an optimal balance: world-class infrastructure without the operational saturation of London or Zurich. Furthermore, Spain’s recent investment in the "Madrid BioHealth Innovation Cluster" directly aligns with my expertise in translational research support. I am particularly drawn to how Madrid’s laboratories bridge academic discovery and real-world healthcare solutions—a mission that resonates with my professional ethos.</w:t>
      </w:r>
    </w:p>
    <w:bookmarkEnd w:id="22"/>
    <w:bookmarkStart w:id="23" w:name="Xc2765b5b6165b0f92bcc93f224d615353416e91"/>
    <w:p>
      <w:pPr>
        <w:pStyle w:val="Heading2"/>
      </w:pPr>
      <w:r>
        <w:t xml:space="preserve">Technical Competencies for Modern Laboratory Settings</w:t>
      </w:r>
    </w:p>
    <w:p>
      <w:pPr>
        <w:pStyle w:val="FirstParagraph"/>
      </w:pPr>
      <w:r>
        <w:t xml:space="preserve">As a Laboratory Technician, I possess comprehensive skills validated by certifications including CLIA (Clinical Laboratory Improvement Amendments) and ISO 17025. My technical repertoire includes advanced data analysis using LIMS (Laboratory Information Management Systems), proficiency in automating routine assays via Bio-Rad CFX Manager software, and strict compliance with safety protocols (OSHA, EU Directive 2010/63/EU). Notably, I led a team initiative to upgrade our lab’s sample tracking system by integrating QR code technology—an innovation adopted citywide by the Madrid Health Network (SERMAS) in 2023. This project exemplifies my ability to anticipate operational challenges and deploy solutions that elevate efficiency without compromising accuracy.</w:t>
      </w:r>
    </w:p>
    <w:bookmarkEnd w:id="23"/>
    <w:bookmarkStart w:id="24" w:name="X7173eb748147e5e7f1c3c6541c4310e91d5ff27"/>
    <w:p>
      <w:pPr>
        <w:pStyle w:val="Heading2"/>
      </w:pPr>
      <w:r>
        <w:t xml:space="preserve">Professional Values: Integrity, Adaptability, and Collaborative Spirit</w:t>
      </w:r>
    </w:p>
    <w:p>
      <w:pPr>
        <w:pStyle w:val="FirstParagraph"/>
      </w:pPr>
      <w:r>
        <w:t xml:space="preserve">The heart of my approach as a Laboratory Technician lies in three principles: integrity in data handling, adaptability to emerging technologies, and active collaboration. During the 2021-2023 pandemic surge at GenoVita, I trained 15 new technicians on rapid RT-PCR protocols under tight deadlines—ensuring zero critical errors while maintaining morale through transparent communication. This experience reinforced that a Laboratory Technician’s integrity is non-negotiable; every pipette movement or data entry bears responsibility for patient care. Additionally, I actively participate in Madrid’s biotech community, attending monthly workshops hosted by the Spanish Society of Clinical Chemistry (SEQC) to stay current on evolving EU regulations like IVDR (In Vitro Diagnostic Regulation).</w:t>
      </w:r>
    </w:p>
    <w:bookmarkEnd w:id="24"/>
    <w:bookmarkStart w:id="25" w:name="Xaf72f4f0116db7cf503d2683e46a55c012c7b32"/>
    <w:p>
      <w:pPr>
        <w:pStyle w:val="Heading2"/>
      </w:pPr>
      <w:r>
        <w:t xml:space="preserve">Long-Term Vision: Contributing to Madrid’s Scientific Legacy</w:t>
      </w:r>
    </w:p>
    <w:p>
      <w:pPr>
        <w:pStyle w:val="FirstParagraph"/>
      </w:pPr>
      <w:r>
        <w:t xml:space="preserve">My career trajectory in Spain Madrid is not merely a job transition but a strategic commitment to the nation’s scientific future. I aim to contribute within the next five years to Spain’s National Plan for Research and Innovation (PNRI 2023-2030), specifically supporting initiatives that leverage genomics for personalized medicine in underserved communities. Madrid offers an unmatched opportunity to merge my technical skills with Spain’s public health priorities, such as reducing diagnostic delays in rural areas through mobile lab units—a concept I’ve studied under the EU’s "Health for All" framework. By becoming a Laboratory Technician in this city, I will not only advance my own expertise but also strengthen Madrid’s reputation as a nexus of ethical, accessible science.</w:t>
      </w:r>
    </w:p>
    <w:bookmarkEnd w:id="25"/>
    <w:bookmarkStart w:id="26" w:name="X884d2166c32bbb9753f3dbe296b2add9247c1e5"/>
    <w:p>
      <w:pPr>
        <w:pStyle w:val="Heading2"/>
      </w:pPr>
      <w:r>
        <w:t xml:space="preserve">Conclusion: A Commitment to Excellence in Spain Madrid</w:t>
      </w:r>
    </w:p>
    <w:p>
      <w:pPr>
        <w:pStyle w:val="FirstParagraph"/>
      </w:pPr>
      <w:r>
        <w:t xml:space="preserve">This Statement of Purpose encapsulates my professional identity and aspirations. As a Laboratory Technician, I am prepared to uphold the highest standards demanded by Spain’s healthcare and research sectors while embracing Madrid’s unique culture of innovation. The city’s fusion of historical scientific tradition—evident in institutions like the Royal Academy of Sciences—and forward-looking investments creates an ideal environment for a technician who values precision as both craft and responsibility. I am eager to bring my dedication to operational excellence, continuous learning, and collaborative problem-solving to your team. In Spain Madrid, I see not just a workplace but a community where meticulous laboratory work directly serves humanity—a mission that defines my purpose as a professional and an individual.</w:t>
      </w:r>
    </w:p>
    <w:p>
      <w:pPr>
        <w:pStyle w:val="BodyText"/>
      </w:pPr>
      <w:r>
        <w:t xml:space="preserve">Thank you for considering my application. I am confident that my skills in laboratory management, technical proficiency in diagnostic workflows, and deep commitment to Spain’s scientific ecosystem position me to excel as your next Laboratory Technician—and to contribute meaningfully to the ongoing legacy of discovery in Madrid.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Spain Madrid</dc:title>
  <dc:creator/>
  <dc:language>en</dc:language>
  <cp:keywords/>
  <dcterms:created xsi:type="dcterms:W3CDTF">2025-12-08T08:23:04Z</dcterms:created>
  <dcterms:modified xsi:type="dcterms:W3CDTF">2025-12-08T08:23:04Z</dcterms:modified>
</cp:coreProperties>
</file>

<file path=docProps/custom.xml><?xml version="1.0" encoding="utf-8"?>
<Properties xmlns="http://schemas.openxmlformats.org/officeDocument/2006/custom-properties" xmlns:vt="http://schemas.openxmlformats.org/officeDocument/2006/docPropsVTypes"/>
</file>