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6" w:name="Xefa8b214c9bad5c0f3479e9ee796ca186ea6e58"/>
    <w:p>
      <w:pPr>
        <w:pStyle w:val="Heading1"/>
      </w:pPr>
      <w:r>
        <w:t xml:space="preserve">Statement of Purpose for Laboratory Technician Position</w:t>
      </w:r>
    </w:p>
    <w:p>
      <w:pPr>
        <w:pStyle w:val="FirstParagraph"/>
      </w:pPr>
      <w:r>
        <w:t xml:space="preserve">I am writing to express my enthusiastic application for the Laboratory Technician position at [Organization Name] in Colombo, Sri Lanka. With a solid foundation in medical laboratory science, hands-on technical expertise, and a deep commitment to advancing healthcare quality in Sri Lanka's dynamic urban centers, I am confident that my skills align precisely with the requirements of this role. This Statement of Purpose outlines my professional journey, technical competencies, and unwavering dedication to contributing to Colombo’s healthcare infrastructure—a city where precision in laboratory diagnostics directly impacts public health outcomes across thousands of lives.</w:t>
      </w:r>
    </w:p>
    <w:bookmarkStart w:id="20" w:name="Xf491201ac4e1562aca343bacead8cddc05f13fa"/>
    <w:p>
      <w:pPr>
        <w:pStyle w:val="Heading2"/>
      </w:pPr>
      <w:r>
        <w:t xml:space="preserve">Academic Foundation and Technical Proficiency</w:t>
      </w:r>
    </w:p>
    <w:p>
      <w:pPr>
        <w:pStyle w:val="FirstParagraph"/>
      </w:pPr>
      <w:r>
        <w:t xml:space="preserve">I earned my Diploma in Medical Laboratory Technology from the University of Colombo’s Faculty of Medicine, graduating with honors in 2021. My curriculum emphasized analytical chemistry, clinical microbiology, hematology, and immunology—core disciplines critical to diagnostic accuracy in Sri Lanka's healthcare ecosystem. During my internship at the National Hospital of Sri Lanka (NHS) in Colombo, I mastered standardized operating procedures for automated analyzers (e.g., Sysmex XT-2000i), blood bank protocols, and molecular diagnostics under the mentorship of senior technologists. This experience instilled in me the paramount importance of meticulous documentation and adherence to WHO guidelines—principles that are non-negotiable in Colombo’s high-volume public health laboratories.</w:t>
      </w:r>
    </w:p>
    <w:p>
      <w:pPr>
        <w:pStyle w:val="BodyText"/>
      </w:pPr>
      <w:r>
        <w:t xml:space="preserve">My technical proficiency extends beyond routine testing. I am certified in Safe Handling of Biohazardous Materials (Sri Lanka Medical Council, 2022) and possess advanced skills in specimen processing, quality control validation, and LIS (Laboratory Information System) management. In my previous role at a private diagnostic center in Colombo’s Fort area, I implemented a digital tracking system that reduced sample misidentification errors by 40%. Such innovations reflect my commitment to elevating laboratory standards—a priority for Sri Lanka’s evolving healthcare sector where diagnostic reliability influences treatment decisions for patients nationwide.</w:t>
      </w:r>
    </w:p>
    <w:bookmarkEnd w:id="20"/>
    <w:bookmarkStart w:id="21" w:name="X1bc362735c00ee4140904fc2f99e74bd4c0dc49"/>
    <w:p>
      <w:pPr>
        <w:pStyle w:val="Heading2"/>
      </w:pPr>
      <w:r>
        <w:t xml:space="preserve">Professional Experience in Colombo's Healthcare Landscape</w:t>
      </w:r>
    </w:p>
    <w:p>
      <w:pPr>
        <w:pStyle w:val="FirstParagraph"/>
      </w:pPr>
      <w:r>
        <w:t xml:space="preserve">Working as a Laboratory Technician at Colombo General Hospital’s Clinical Pathology Department (2021–Present) has deepened my understanding of Sri Lanka’s unique healthcare challenges. In this high-stress environment—serving over 5,000 daily patients—I managed urgent infectious disease testing during dengue and malaria surges, ensuring rapid turnaround times without compromising accuracy. For instance, during the 2023 dengue epidemic, my team processed 15% more samples weekly than target while maintaining a 99.7% accuracy rate through rigorous QC checks. This experience taught me to balance speed with precision—a skill vital in Colombo’s resource-constrained yet high-demand settings.</w:t>
      </w:r>
    </w:p>
    <w:p>
      <w:pPr>
        <w:pStyle w:val="BodyText"/>
      </w:pPr>
      <w:r>
        <w:t xml:space="preserve">I also collaborated with Sri Lanka College of Pathologists (SLCP) on a pilot project to standardize malaria testing protocols across three regional hospitals. This initiative required navigating cultural nuances in laboratory workflows and training junior staff—highlighting my ability to thrive in Sri Lanka’s collaborative healthcare culture. My contributions directly supported SLCP’s goal of reducing diagnostic delays, which remain a critical barrier to effective public health responses in urban centers like Colombo.</w:t>
      </w:r>
    </w:p>
    <w:bookmarkEnd w:id="21"/>
    <w:bookmarkStart w:id="22" w:name="X5a61ecbea94e05942a1b983d7a5c3f620655214"/>
    <w:p>
      <w:pPr>
        <w:pStyle w:val="Heading2"/>
      </w:pPr>
      <w:r>
        <w:t xml:space="preserve">Why Sri Lanka Colombo? A Commitment to Local Impact</w:t>
      </w:r>
    </w:p>
    <w:p>
      <w:pPr>
        <w:pStyle w:val="FirstParagraph"/>
      </w:pPr>
      <w:r>
        <w:t xml:space="preserve">Colombo is not merely a location for my career—it is where I choose to anchor my professional purpose. As the economic and healthcare hub of Sri Lanka, Colombo faces unique pressures: a rapidly aging population, rising non-communicable diseases, and the need for resilient diagnostic infrastructure post-pandemic. Having grown up in Colombo’s urban communities, I’ve witnessed how timely lab results determine life-or-death outcomes in neighborhoods like Dehiwala and Maradana. My ambition is to leverage my technical expertise to strengthen systems that serve these communities directly.</w:t>
      </w:r>
    </w:p>
    <w:p>
      <w:pPr>
        <w:pStyle w:val="BodyText"/>
      </w:pPr>
      <w:r>
        <w:t xml:space="preserve">I am particularly inspired by Sri Lanka’s National Health System Modernization Plan (2020–2030), which prioritizes laboratory network integration. I aim to contribute not just as a technician but as a catalyst for innovation—such as proposing AI-driven trend analysis tools for infectious disease forecasting, tailored to Colombo’s epidemiological patterns. My familiarity with Sri Lankan healthcare policies and local stakeholders (including the Ministry of Health) ensures I can navigate bureaucratic landscapes while driving practical change.</w:t>
      </w:r>
    </w:p>
    <w:bookmarkEnd w:id="22"/>
    <w:bookmarkStart w:id="23" w:name="alignment-with-organizational-values"/>
    <w:p>
      <w:pPr>
        <w:pStyle w:val="Heading2"/>
      </w:pPr>
      <w:r>
        <w:t xml:space="preserve">Alignment with Organizational Values</w:t>
      </w:r>
    </w:p>
    <w:p>
      <w:pPr>
        <w:pStyle w:val="FirstParagraph"/>
      </w:pPr>
      <w:r>
        <w:t xml:space="preserve">[Organization Name]’s reputation for ethical laboratory practice and community-focused care resonates deeply with my professional ethos. Your recent initiative to expand diagnostic services in underserved Colombo suburbs mirrors my own vision for equitable healthcare access. I am eager to apply my experience in sample management, data integrity, and cross-functional collaboration to support your mission. Specifically, I propose streamlining the biopsy processing workflow at your facility—a bottleneck identified during a 2023 audit by Sri Lanka Health Regulatory Authority (HRAS)—to reduce patient wait times by 25% within six months.</w:t>
      </w:r>
    </w:p>
    <w:bookmarkEnd w:id="23"/>
    <w:bookmarkStart w:id="24" w:name="Xe2530a3556333f0f248a94b20fb97de55670626"/>
    <w:p>
      <w:pPr>
        <w:pStyle w:val="Heading2"/>
      </w:pPr>
      <w:r>
        <w:t xml:space="preserve">Long-Term Vision in Sri Lanka’s Healthcare Future</w:t>
      </w:r>
    </w:p>
    <w:p>
      <w:pPr>
        <w:pStyle w:val="FirstParagraph"/>
      </w:pPr>
      <w:r>
        <w:t xml:space="preserve">My ultimate goal is to become a leader in Sri Lanka’s laboratory science advancement, contributing to national standards that align with global best practices. I am currently pursuing the Professional Certificate in Laboratory Management (SLCLP), which equips me to oversee quality systems and mentor future technicians—especially women entering this male-dominated field, as part of Colombo’s growing focus on gender-inclusive healthcare leadership.</w:t>
      </w:r>
    </w:p>
    <w:p>
      <w:pPr>
        <w:pStyle w:val="BodyText"/>
      </w:pPr>
      <w:r>
        <w:t xml:space="preserve">Colombo’s potential as a regional health innovation center excites me. With Sri Lanka’s medical tourism sector expanding (projected 15% annual growth by 2027), laboratories must evolve to meet international accreditation standards like ISO 15189. I am prepared to spearhead this transition at [Organization Name] through continuous training programs and evidence-based protocol optimization—a vision that positions Colombo as a benchmark for healthcare excellence in South Asia.</w:t>
      </w:r>
    </w:p>
    <w:bookmarkEnd w:id="24"/>
    <w:bookmarkStart w:id="25" w:name="conclusion-a-purpose-driven-commitment"/>
    <w:p>
      <w:pPr>
        <w:pStyle w:val="Heading2"/>
      </w:pPr>
      <w:r>
        <w:t xml:space="preserve">Conclusion: A Purpose-Driven Commitment</w:t>
      </w:r>
    </w:p>
    <w:p>
      <w:pPr>
        <w:pStyle w:val="FirstParagraph"/>
      </w:pPr>
      <w:r>
        <w:t xml:space="preserve">As a dedicated Laboratory Technician rooted in Colombo’s community and committed to Sri Lanka’s health equity goals, I bring more than technical skills—I bring context. I understand the weight of every test result in a city where a single diagnosis can alter the trajectory of a family, community, or public health strategy. This Statement of Purpose reflects not just my qualifications but my promise: to uphold the highest standards of laboratory science while actively shaping Colombo’s healthcare future with integrity and innovation.</w:t>
      </w:r>
    </w:p>
    <w:p>
      <w:pPr>
        <w:pStyle w:val="BodyText"/>
      </w:pPr>
      <w:r>
        <w:t xml:space="preserve">I am eager to bring this passion to [Organization Name] and contribute immediately to your team’s success. Thank you for considering my application. I look forward to discussing how my expertise in diagnostic precision, quality management, and Sri Lanka-centric healthcare solutions can advance your mission in Colombo.</w:t>
      </w:r>
    </w:p>
    <w:p>
      <w:pPr>
        <w:pStyle w:val="BodyText"/>
      </w:pPr>
      <w:r>
        <w:t xml:space="preserve">Sincerely,</w:t>
      </w:r>
      <w:r>
        <w:br/>
      </w:r>
      <w:r>
        <w:t xml:space="preserve">Chamari Fernando</w:t>
      </w:r>
      <w:r>
        <w:br/>
      </w:r>
      <w:r>
        <w:t xml:space="preserve">Diploma in Medical Laboratory Technology (University of Colombo)</w:t>
      </w:r>
      <w:r>
        <w:br/>
      </w:r>
      <w:r>
        <w:t xml:space="preserve">Email: chamari.fernando@example.com | Phone: +94 77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Colombo, Sri Lanka</dc:title>
  <dc:creator/>
  <cp:keywords/>
  <dcterms:created xsi:type="dcterms:W3CDTF">2026-07-20T23:42:15Z</dcterms:created>
  <dcterms:modified xsi:type="dcterms:W3CDTF">2026-07-20T23:42:15Z</dcterms:modified>
</cp:coreProperties>
</file>

<file path=docProps/custom.xml><?xml version="1.0" encoding="utf-8"?>
<Properties xmlns="http://schemas.openxmlformats.org/officeDocument/2006/custom-properties" xmlns:vt="http://schemas.openxmlformats.org/officeDocument/2006/docPropsVTypes"/>
</file>