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Sudan</w:t>
      </w:r>
      <w:r>
        <w:t xml:space="preserve"> </w:t>
      </w:r>
      <w:r>
        <w:t xml:space="preserve">Khartoum</w:t>
      </w:r>
    </w:p>
    <w:bookmarkStart w:id="26" w:name="Xefa8b214c9bad5c0f3479e9ee796ca186ea6e58"/>
    <w:p>
      <w:pPr>
        <w:pStyle w:val="Heading1"/>
      </w:pPr>
      <w:r>
        <w:t xml:space="preserve">Statement of Purpose for Laboratory Technician Position</w:t>
      </w:r>
    </w:p>
    <w:p>
      <w:pPr>
        <w:pStyle w:val="FirstParagraph"/>
      </w:pPr>
      <w:r>
        <w:t xml:space="preserve">Submitted to the Healthcare Administration of Khartoum, Sudan</w:t>
      </w:r>
    </w:p>
    <w:bookmarkStart w:id="20" w:name="introduction-and-personal-motivation"/>
    <w:p>
      <w:pPr>
        <w:pStyle w:val="Heading2"/>
      </w:pPr>
      <w:r>
        <w:t xml:space="preserve">Introduction and Personal Motivation</w:t>
      </w:r>
    </w:p>
    <w:p>
      <w:pPr>
        <w:pStyle w:val="FirstParagraph"/>
      </w:pPr>
      <w:r>
        <w:t xml:space="preserve">This Statement of Purpose outlines my professional commitment to serving as a Laboratory Technician within the healthcare infrastructure of Sudan Khartoum. As a dedicated science graduate with specialized training in clinical diagnostics, I submit this document to formally express my profound interest in contributing to Sudan's public health initiatives through the critical role of Laboratory Technician. The urgency of strengthening diagnostic capabilities across Khartoum's healthcare facilities—particularly amid evolving disease patterns and resource constraints—motivates my application. This Statement of Purpose is not merely a formality but a testament to my resolve to apply my skills where they are most needed in Sudan Khartoum.</w:t>
      </w:r>
    </w:p>
    <w:bookmarkEnd w:id="20"/>
    <w:bookmarkStart w:id="21" w:name="X1a35e8d4722e03cad14578ddc4974931b7e2e6f"/>
    <w:p>
      <w:pPr>
        <w:pStyle w:val="Heading2"/>
      </w:pPr>
      <w:r>
        <w:t xml:space="preserve">Academic Foundation and Technical Competencies</w:t>
      </w:r>
    </w:p>
    <w:p>
      <w:pPr>
        <w:pStyle w:val="FirstParagraph"/>
      </w:pPr>
      <w:r>
        <w:t xml:space="preserve">My academic journey culminated with a Bachelor of Science in Medical Laboratory Technology from the University of Khartoum, where I graduated with honors. This program provided rigorous training in hematology, microbiology, clinical chemistry, and serology—core disciplines directly applicable to the demands of Sudan Khartoum's diagnostic centers. During my studies, I completed 600+ hours of supervised laboratory work at Al-Nile University Hospital’s central lab, mastering procedures including blood cell counting (CBC), bacterial culture identification, and rapid diagnostic tests for malaria and typhoid fever—prevalent health challenges in our region.</w:t>
      </w:r>
    </w:p>
    <w:p>
      <w:pPr>
        <w:pStyle w:val="BodyText"/>
      </w:pPr>
      <w:r>
        <w:t xml:space="preserve">I am proficient in operating critical equipment such as automated analyzers (Roche Cobas), PCR machines for infectious disease detection, and digital microscopy systems. My certification in WHO-approved laboratory safety protocols ensures I uphold international standards for biohazard management—a non-negotiable priority given Sudan Khartoum's climate of resource variability and the need to prevent cross-contamination in high-volume settings.</w:t>
      </w:r>
    </w:p>
    <w:bookmarkEnd w:id="21"/>
    <w:bookmarkStart w:id="22" w:name="Xda35e3792c40663259bf291253d2e60ecfe82fe"/>
    <w:p>
      <w:pPr>
        <w:pStyle w:val="Heading2"/>
      </w:pPr>
      <w:r>
        <w:t xml:space="preserve">Field Experience in Sudan Khartoum Context</w:t>
      </w:r>
    </w:p>
    <w:p>
      <w:pPr>
        <w:pStyle w:val="FirstParagraph"/>
      </w:pPr>
      <w:r>
        <w:t xml:space="preserve">My practical experience extends beyond the classroom. For two years, I served as a junior technician at the National Health Laboratory Service (NHLS) in Omdurman, a city adjacent to Khartoum Metropolitan. There, I processed 50+ samples daily during peak malaria seasons and contributed to an emergency response team that supported mobile clinics across rural Khartoum state. This work deepened my understanding of Sudan’s unique healthcare landscape: the challenges of power outages requiring manual backup systems, the cultural importance of community trust in diagnostic results, and the urgent need for rapid turnaround times during disease outbreaks.</w:t>
      </w:r>
    </w:p>
    <w:p>
      <w:pPr>
        <w:pStyle w:val="BodyText"/>
      </w:pPr>
      <w:r>
        <w:t xml:space="preserve">Notably, I collaborated with WHO representatives to implement a simplified blood typing protocol that reduced sample processing time by 35% at our rural health center—a direct response to Sudan Khartoum’s geographic disparities in healthcare access. This initiative demonstrated my ability to innovate within resource constraints while maintaining accuracy—essential for a Laboratory Technician operating in underserved areas of Khartoum.</w:t>
      </w:r>
    </w:p>
    <w:bookmarkEnd w:id="22"/>
    <w:bookmarkStart w:id="23" w:name="Xdafad6c280e172d5ee4f1be1ca120a2d5d8f0d1"/>
    <w:p>
      <w:pPr>
        <w:pStyle w:val="Heading2"/>
      </w:pPr>
      <w:r>
        <w:t xml:space="preserve">Why Sudan Khartoum? Commitment to Local Impact</w:t>
      </w:r>
    </w:p>
    <w:p>
      <w:pPr>
        <w:pStyle w:val="FirstParagraph"/>
      </w:pPr>
      <w:r>
        <w:t xml:space="preserve">My decision to pursue a Laboratory Technician role in Sudan Khartoum is rooted in both professional purpose and personal connection. Growing up in Gezira State, I witnessed firsthand how diagnostic delays—often due to inadequate lab staffing or equipment—led to preventable complications for patients. Sudan Khartoum, as the nation’s medical hub housing 40% of Sudan’s hospitals, represents a critical intervention point. The city faces dual pressures: increasing urban population density straining existing facilities and recurrent health emergencies like cholera outbreaks in informal settlements.</w:t>
      </w:r>
    </w:p>
    <w:p>
      <w:pPr>
        <w:pStyle w:val="BodyText"/>
      </w:pPr>
      <w:r>
        <w:t xml:space="preserve">As a Laboratory Technician in Sudan Khartoum, I aim to directly address these challenges. For instance, I propose developing a digital tracking system for sample routing across Khartoum’s network of clinics—a project I refined during my university capstone. This would minimize errors and accelerate results for conditions like dengue fever or HIV/AIDS monitoring, where timely data shapes public health responses. My commitment extends beyond technical duties: I will actively participate in community health education workshops at Khartoum’s primary care centers to demystify lab procedures for patients.</w:t>
      </w:r>
    </w:p>
    <w:bookmarkEnd w:id="23"/>
    <w:bookmarkStart w:id="24" w:name="professional-growth-and-long-term-vision"/>
    <w:p>
      <w:pPr>
        <w:pStyle w:val="Heading2"/>
      </w:pPr>
      <w:r>
        <w:t xml:space="preserve">Professional Growth and Long-Term Vision</w:t>
      </w:r>
    </w:p>
    <w:p>
      <w:pPr>
        <w:pStyle w:val="FirstParagraph"/>
      </w:pPr>
      <w:r>
        <w:t xml:space="preserve">I view the Laboratory Technician position not as an endpoint but as a foundation for sustained contribution. In the next five years, I plan to pursue advanced certifications in molecular diagnostics through partnerships with Sudan’s Ministry of Health and international NGOs like UNICEF. My vision is to eventually lead training programs at Khartoum’s National Medical Institute, equipping new technicians with skills tailored to Sudan’s disease burden—particularly for emerging pathogens like antibiotic-resistant bacteria.</w:t>
      </w:r>
    </w:p>
    <w:p>
      <w:pPr>
        <w:pStyle w:val="BodyText"/>
      </w:pPr>
      <w:r>
        <w:t xml:space="preserve">Crucially, I recognize that a Laboratory Technician in Sudan Khartoum must navigate cultural and logistical nuances. My fluency in Arabic and local dialects (Juba Arabic) enables clear communication with staff and patients. Additionally, my volunteer work with the Sudanese Red Crescent during the 2023 floods honed my adaptability in crisis environments—a skill vital for maintaining lab integrity during Khartoum’s seasonal emergencies.</w:t>
      </w:r>
    </w:p>
    <w:bookmarkEnd w:id="24"/>
    <w:bookmarkStart w:id="25" w:name="conclusion-and-final-commitment"/>
    <w:p>
      <w:pPr>
        <w:pStyle w:val="Heading2"/>
      </w:pPr>
      <w:r>
        <w:t xml:space="preserve">Conclusion and Final Commitment</w:t>
      </w:r>
    </w:p>
    <w:p>
      <w:pPr>
        <w:pStyle w:val="FirstParagraph"/>
      </w:pPr>
      <w:r>
        <w:t xml:space="preserve">This Statement of Purpose encapsulates my unwavering dedication to excellence in the Laboratory Technician profession within Sudan Khartoum. I am not merely seeking employment; I am committing to becoming an indispensable asset in strengthening the city’s diagnostic backbone—a system that safeguards lives across generations. The challenges facing Sudan Khartoum’s healthcare ecosystem demand professionals who blend technical precision with compassionate community engagement, and I pledge to embody both.</w:t>
      </w:r>
    </w:p>
    <w:p>
      <w:pPr>
        <w:pStyle w:val="BodyText"/>
      </w:pPr>
      <w:r>
        <w:t xml:space="preserve">With my academic credentials, field-tested competencies, and deep-rooted commitment to Sudan’s well-being, I am confident that my contributions as a Laboratory Technician will advance the mission of Khartoum’s healthcare institutions. I eagerly anticipate the opportunity to serve at the frontline of public health in Sudan Khartoum and stand ready to support every facet of laboratory operations with integrity, innovation, and diligence.</w:t>
      </w:r>
    </w:p>
    <w:p>
      <w:pPr>
        <w:pStyle w:val="BodyText"/>
      </w:pPr>
      <w:r>
        <w:t xml:space="preserve">Signed,</w:t>
      </w:r>
    </w:p>
    <w:p>
      <w:pPr>
        <w:pStyle w:val="BodyText"/>
      </w:pPr>
      <w:r>
        <w:t xml:space="preserve">[Your Full Name]</w:t>
      </w:r>
    </w:p>
    <w:p>
      <w:pPr>
        <w:pStyle w:val="BodyText"/>
      </w:pPr>
      <w:r>
        <w:t xml:space="preserve">Medical Laboratory Technology Graduate | University of Khartoum</w:t>
      </w:r>
    </w:p>
    <w:bookmarkEnd w:id="25"/>
    <w:p>
      <w:pPr>
        <w:pStyle w:val="BodyText"/>
      </w:pPr>
      <w:r>
        <w:t xml:space="preserve">This Statement of Purpose is submitted in accordance with Sudan Khartoum’s National Health Strategy for Diagnostic Excellence (2023-2035).</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Laboratory Technician Position - Sudan Khartoum</dc:title>
  <dc:creator/>
  <cp:keywords/>
  <dcterms:created xsi:type="dcterms:W3CDTF">2026-07-22T23:14:50Z</dcterms:created>
  <dcterms:modified xsi:type="dcterms:W3CDTF">2026-07-22T23:14:50Z</dcterms:modified>
</cp:coreProperties>
</file>

<file path=docProps/custom.xml><?xml version="1.0" encoding="utf-8"?>
<Properties xmlns="http://schemas.openxmlformats.org/officeDocument/2006/custom-properties" xmlns:vt="http://schemas.openxmlformats.org/officeDocument/2006/docPropsVTypes"/>
</file>