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Laboratory</w:t>
      </w:r>
      <w:r>
        <w:t xml:space="preserve"> </w:t>
      </w:r>
      <w:r>
        <w:t xml:space="preserve">Technician</w:t>
      </w:r>
    </w:p>
    <w:bookmarkStart w:id="20" w:name="X03ea3725d1539744e3974a95a724c9dc5bc4d06"/>
    <w:p>
      <w:pPr>
        <w:pStyle w:val="Heading1"/>
      </w:pPr>
      <w:r>
        <w:t xml:space="preserve">Statement of Purpose: Pursuing Excellence as a Laboratory Technician in Houston, Texas</w:t>
      </w:r>
    </w:p>
    <w:p>
      <w:pPr>
        <w:pStyle w:val="FirstParagraph"/>
      </w:pPr>
      <w:r>
        <w:t xml:space="preserve">In the dynamic healthcare and scientific ecosystem of Houston, Texas, I stand ready to contribute my technical expertise and dedication to advancing laboratory excellence. As a highly motivated and detail-oriented professional with foundational training in clinical laboratory science, I am submitting this Statement of Purpose to formally express my commitment to becoming an indispensable Laboratory Technician within the prestigious institutions serving the United States Houston area. My academic background, hands-on experience, and profound respect for Houston’s unique role as a global hub for medical innovation position me to deliver immediate value to your team.</w:t>
      </w:r>
    </w:p>
    <w:p>
      <w:pPr>
        <w:pStyle w:val="BodyText"/>
      </w:pPr>
      <w:r>
        <w:t xml:space="preserve">My journey toward laboratory science began during my Associate of Science degree in Clinical Laboratory Science at Lone Star College – Kingwood, where I immersed myself in rigorous coursework covering hematology, microbiology, clinical chemistry, and immunology. This program emphasized precision and protocol adherence—core tenets of laboratory excellence that I internalized through extensive practical training at the Houston Methodist Hospital's affiliated clinical lab simulation center. There, I mastered essential techniques including automated analyte testing on Beckman Coulter systems, blood smear preparation for hematological analysis, and sterile culturing methods under CLIA 88 guidelines. My final semester project involved optimizing a urinalysis protocol for high-volume sample processing—a skill directly transferable to the demanding throughput environments common across Houston’s major healthcare facilities.</w:t>
      </w:r>
    </w:p>
    <w:p>
      <w:pPr>
        <w:pStyle w:val="BodyText"/>
      </w:pPr>
      <w:r>
        <w:t xml:space="preserve">What draws me specifically to the Laboratory Technician role in Houston is not merely its geographic location, but the unparalleled opportunity to contribute to a city where innovation intersects with community health on a massive scale. The Texas Medical Center (TMC), home to 11 hospitals and 45+ research institutions including MD Anderson Cancer Center and Baylor College of Medicine, represents the world’s largest medical complex. I have followed TMC’s groundbreaking work in cancer diagnostics, infectious disease response during the pandemic, and cutting-edge genomic research. Working within this ecosystem means supporting teams that don’t just run tests—but directly influence life-saving decisions for a population exceeding 7 million people across Southeast Texas. Houston’s status as an energy sector leader also creates unique opportunities; I am particularly eager to apply my skills in environmental testing laboratories serving the Gulf Coast’s industrial landscape, where precise water and soil analysis supports both public health and regulatory compliance.</w:t>
      </w:r>
    </w:p>
    <w:p>
      <w:pPr>
        <w:pStyle w:val="BodyText"/>
      </w:pPr>
      <w:r>
        <w:t xml:space="preserve">My professional development extends beyond academic training. During a summer externship at LabCorp's Houston facility, I gained exposure to high-stakes clinical workflows including specimen accessioning, quality control procedures for 20+ analytes daily, and electronic health record integration via LabLynx software. I assisted in preparing proficiency testing samples for CLIA accreditation—a process requiring meticulous documentation that mirrors the exact standards expected in Houston’s top-tier laboratories. This experience solidified my understanding of how every procedural detail impacts patient outcomes, a mindset I will carry into your laboratory environment. Furthermore, my volunteer work at the Houston Food Bank’s mobile clinic taught me to communicate effectively with diverse populations while maintaining sterile protocols under time constraints—skills vital for collaborating within Houston’s multicultural healthcare teams.</w:t>
      </w:r>
    </w:p>
    <w:p>
      <w:pPr>
        <w:pStyle w:val="BodyText"/>
      </w:pPr>
      <w:r>
        <w:t xml:space="preserve">I recognize that the role of Laboratory Technician in United States Houston demands more than technical proficiency; it requires cultural awareness and adaptability. The city’s demographic diversity—from its historic Third Ward communities to its rapidly growing immigrant populations—means laboratory staff must navigate varying patient needs with sensitivity. During my externship, I observed how Houston labs prioritize culturally competent communication during specimen collection, a practice I actively seek to emulate. My fluency in basic Spanish (through community language classes at the University of Houston) enables me to assist Spanish-speaking patients confidently—a growing asset across Houston’s healthcare network where nearly 40% of residents speak a language other than English at home.</w:t>
      </w:r>
    </w:p>
    <w:p>
      <w:pPr>
        <w:pStyle w:val="BodyText"/>
      </w:pPr>
      <w:r>
        <w:t xml:space="preserve">Looking ahead, my career trajectory aligns precisely with Houston’s evolving scientific landscape. The city has seen a 35% growth in biotech employment since 2019 (per Houston Innovation), and I am committed to leveraging my skills to support this expansion. My immediate goal is to secure a Laboratory Technician position where I can refine my expertise in immunohematology and molecular diagnostics—fields experiencing critical demand due to Houston’s leadership in personalized medicine initiatives. In the long term, I aim to pursue certification as a Medical Laboratory Scientist (MLS) through ASCP, with the objective of eventually contributing to laboratory management at institutions like Memorial Hermann or UTHealth Houston. This path is not merely professional ambition; it is a commitment to deepen my impact within Houston’s community of science and service.</w:t>
      </w:r>
    </w:p>
    <w:p>
      <w:pPr>
        <w:pStyle w:val="BodyText"/>
      </w:pPr>
      <w:r>
        <w:t xml:space="preserve">I understand that Houston’s laboratories operate under immense pressure—from managing pandemic surges to supporting the region’s energy sector environmental monitoring. My experience processing 150+ daily specimens with 99.8% accuracy at Lone Star College, coupled with my calm demeanor during high-volume shifts, ensures I can thrive in such environments. I am equally prepared to contribute beyond core duties; for instance, I developed a digital log template that reduced data entry errors by 25% during my externship—an innovation easily adaptable to Houston’s tech-forward labs.</w:t>
      </w:r>
    </w:p>
    <w:p>
      <w:pPr>
        <w:pStyle w:val="BodyText"/>
      </w:pPr>
      <w:r>
        <w:t xml:space="preserve">Ultimately, my aspiration transcends merely performing tests—it is about becoming part of Houston’s legacy as a city where laboratory excellence translates directly into healthier communities. I am eager to bring my unwavering commitment to accuracy, continuous learning, and patient-centered care to your laboratory team. The United States Houston area offers the ideal platform for this mission: a place where scientific rigor meets humanitarian purpose on an unprecedented scale. I am confident that my technical skills, Houston-specific cultural awareness, and dedication to advancing laboratory standards make me not just a candidate—but a strategic asset for your institution’s ongoing success.</w:t>
      </w:r>
    </w:p>
    <w:p>
      <w:pPr>
        <w:pStyle w:val="BodyText"/>
      </w:pPr>
      <w:r>
        <w:t xml:space="preserve">Thank you for considering my application. I welcome the opportunity to discuss how my background aligns with your laboratory’s objectives and contribute meaningfully to the health and scientific advancement of Houston, Texas.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Laboratory Technician</dc:title>
  <dc:creator/>
  <dc:language>en</dc:language>
  <cp:keywords/>
  <dcterms:created xsi:type="dcterms:W3CDTF">2026-06-01T20:12:24Z</dcterms:created>
  <dcterms:modified xsi:type="dcterms:W3CDTF">2026-06-01T20:12:24Z</dcterms:modified>
</cp:coreProperties>
</file>

<file path=docProps/custom.xml><?xml version="1.0" encoding="utf-8"?>
<Properties xmlns="http://schemas.openxmlformats.org/officeDocument/2006/custom-properties" xmlns:vt="http://schemas.openxmlformats.org/officeDocument/2006/docPropsVTypes"/>
</file>