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w:t>
      </w:r>
      <w:r>
        <w:t xml:space="preserve"> </w:t>
      </w:r>
      <w:r>
        <w:t xml:space="preserve">Caracas,</w:t>
      </w:r>
      <w:r>
        <w:t xml:space="preserve"> </w:t>
      </w:r>
      <w:r>
        <w:t xml:space="preserve">Venezuela</w:t>
      </w:r>
    </w:p>
    <w:bookmarkStart w:id="27" w:name="X1446e9418f1e803fbb435dc79301991040fe5bf"/>
    <w:p>
      <w:pPr>
        <w:pStyle w:val="Heading1"/>
      </w:pPr>
      <w:r>
        <w:t xml:space="preserve">Statement of Purpose: Pursuing Excellence as a Laboratory Technician in Caracas, Venezuela</w:t>
      </w:r>
    </w:p>
    <w:p>
      <w:pPr>
        <w:pStyle w:val="FirstParagraph"/>
      </w:pPr>
      <w:r>
        <w:t xml:space="preserve">I am writing to express my profound commitment to advancing laboratory sciences within the critical healthcare infrastructure of Caracas, Venezuela. My aspiration is not merely to fill a role but to become an indispensable asset to laboratories serving the people of this vibrant capital city and the nation at large. This Statement of Purpose articulates my professional journey, technical competencies, unwavering dedication to scientific rigor, and my deep-seated motivation to contribute meaningfully as a Laboratory Technician in Venezuela's evolving healthcare landscape.</w:t>
      </w:r>
    </w:p>
    <w:bookmarkStart w:id="20" w:name="Xf758419376f63fa2b65c85edddef8fd47f046fe"/>
    <w:p>
      <w:pPr>
        <w:pStyle w:val="Heading2"/>
      </w:pPr>
      <w:r>
        <w:t xml:space="preserve">Foundations of Passion: A Caracas-Born Commitment</w:t>
      </w:r>
    </w:p>
    <w:p>
      <w:pPr>
        <w:pStyle w:val="FirstParagraph"/>
      </w:pPr>
      <w:r>
        <w:t xml:space="preserve">Growing up in the heart of Caracas, I witnessed firsthand the profound impact that accurate, timely laboratory diagnostics has on individual lives and community health. From routine screenings at local clinics to responding to public health challenges in neighborhoods like El Casal or Los Palos Grandes, I understood early that behind every diagnosis, treatment plan, and public health decision lies a meticulously performed laboratory test. This realization ignited a passion for precision science within the unique context of Venezuela. My academic path at the Universidad Central de Venezuela (UCV) in the Faculty of Biological Sciences was deliberately chosen to build a robust foundation directly applicable to the demands of Venezuelan healthcare settings. Courses in Clinical Biochemistry, Microbiology, Hematology, and Laboratory Quality Management were not abstract concepts; they were essential tools for addressing real needs observed within our own community's health system.</w:t>
      </w:r>
    </w:p>
    <w:bookmarkEnd w:id="20"/>
    <w:bookmarkStart w:id="21" w:name="X51cd13907db23b149712e1b5a60153afa1c397b"/>
    <w:p>
      <w:pPr>
        <w:pStyle w:val="Heading2"/>
      </w:pPr>
      <w:r>
        <w:t xml:space="preserve">Academic Rigor and Hands-On Technical Proficiency</w:t>
      </w:r>
    </w:p>
    <w:p>
      <w:pPr>
        <w:pStyle w:val="FirstParagraph"/>
      </w:pPr>
      <w:r>
        <w:t xml:space="preserve">My undergraduate studies provided rigorous theoretical grounding complemented by extensive practical training. I completed mandatory internships at the Hospital Universitario de Los Andes (HULA) in Caracas and the Instituto Nacional de Higiene (INH), Venezuela's premier public health laboratory. At HULA, I gained invaluable experience performing routine hematology tests (CBCs, differential counts), urinalysis, and basic serological screenings under supervision, learning the critical importance of protocol adherence in a high-volume clinical environment. At the INH, I was introduced to more specialized techniques including microbiological culture identification and basic molecular diagnostics for infectious diseases – skills directly relevant to Venezuela's ongoing public health priorities like combating dengue or tuberculosis. These experiences taught me not only *how* to operate complex equipment like centrifuges, spectrophotometers, autoclaves, and basic PCR machines (as available), but more importantly, the *why* behind every step: ensuring patient safety through absolute accuracy and maintaining stringent chain-of-custody procedures.</w:t>
      </w:r>
    </w:p>
    <w:bookmarkEnd w:id="21"/>
    <w:bookmarkStart w:id="22" w:name="Xcdf6a155b5b7bf9da8a645ba7983c39f8e83e80"/>
    <w:p>
      <w:pPr>
        <w:pStyle w:val="Heading2"/>
      </w:pPr>
      <w:r>
        <w:t xml:space="preserve">Adaptability and Problem-Solving in the Venezuelan Context</w:t>
      </w:r>
    </w:p>
    <w:p>
      <w:pPr>
        <w:pStyle w:val="FirstParagraph"/>
      </w:pPr>
      <w:r>
        <w:t xml:space="preserve">Venezuela's laboratory environment presents unique challenges that demand exceptional adaptability, resourcefulness, and a calm demeanor under pressure – qualities I have actively cultivated. I understand that equipment maintenance can be challenging due to supply chain issues; therefore, I prioritize preventative care and meticulous calibration logs. When faced with reagent shortages or power fluctuations common in Caracas (especially during periods of grid instability), my training emphasizes alternative verification methods, careful documentation of deviations, and clear communication with supervising physicians – ensuring patient care is never compromised by logistical hurdles. My ability to troubleshoot minor equipment issues and maintain a sterile workspace under less-than-ideal conditions has been proven in practical settings. I am not just seeking a job; I seek to be the reliable technician whose consistency ensures that diagnostic results remain trustworthy, even when external factors are unpredictable.</w:t>
      </w:r>
    </w:p>
    <w:bookmarkEnd w:id="22"/>
    <w:bookmarkStart w:id="23" w:name="X59c2f690c2fa87323bab614a878e39ec8253a86"/>
    <w:p>
      <w:pPr>
        <w:pStyle w:val="Heading2"/>
      </w:pPr>
      <w:r>
        <w:t xml:space="preserve">Core Technical Competencies for Venezuelan Laboratories</w:t>
      </w:r>
    </w:p>
    <w:p>
      <w:pPr>
        <w:pStyle w:val="FirstParagraph"/>
      </w:pPr>
      <w:r>
        <w:t xml:space="preserve">I possess a comprehensive skill set specifically tailored for the operational needs of contemporary Venezuelan laboratories. My proficiency includes:</w:t>
      </w:r>
    </w:p>
    <w:p>
      <w:pPr>
        <w:numPr>
          <w:ilvl w:val="0"/>
          <w:numId w:val="1001"/>
        </w:numPr>
        <w:pStyle w:val="Compact"/>
      </w:pPr>
      <w:r>
        <w:rPr>
          <w:bCs/>
          <w:b/>
        </w:rPr>
        <w:t xml:space="preserve">Sample Processing &amp; Handling:</w:t>
      </w:r>
      <w:r>
        <w:t xml:space="preserve"> </w:t>
      </w:r>
      <w:r>
        <w:t xml:space="preserve">Expertise in proper collection, labeling, storage (including refrigeration/temperature monitoring), and preparation for analysis across hematology, clinical chemistry, urinalysis, and microbiology.</w:t>
      </w:r>
    </w:p>
    <w:p>
      <w:pPr>
        <w:numPr>
          <w:ilvl w:val="0"/>
          <w:numId w:val="1001"/>
        </w:numPr>
        <w:pStyle w:val="Compact"/>
      </w:pPr>
      <w:r>
        <w:rPr>
          <w:bCs/>
          <w:b/>
        </w:rPr>
        <w:t xml:space="preserve">Instrument Operation &amp; Maintenance:</w:t>
      </w:r>
      <w:r>
        <w:t xml:space="preserve"> </w:t>
      </w:r>
      <w:r>
        <w:t xml:space="preserve">Hands-on experience with common clinical lab instruments: automated hematology analyzers (e.g., Sysmex), centrifuges, water baths, pH meters, spectrophotometers for routine chemistry tests.</w:t>
      </w:r>
    </w:p>
    <w:p>
      <w:pPr>
        <w:numPr>
          <w:ilvl w:val="0"/>
          <w:numId w:val="1001"/>
        </w:numPr>
        <w:pStyle w:val="Compact"/>
      </w:pPr>
      <w:r>
        <w:rPr>
          <w:bCs/>
          <w:b/>
        </w:rPr>
        <w:t xml:space="preserve">Microbiology Fundamentals:</w:t>
      </w:r>
      <w:r>
        <w:t xml:space="preserve"> </w:t>
      </w:r>
      <w:r>
        <w:t xml:space="preserve">Aseptic technique, bacterial culture on various media (blood agar, MacConkey), Gram staining interpretation, and basic susceptibility testing protocols.</w:t>
      </w:r>
    </w:p>
    <w:p>
      <w:pPr>
        <w:numPr>
          <w:ilvl w:val="0"/>
          <w:numId w:val="1001"/>
        </w:numPr>
        <w:pStyle w:val="Compact"/>
      </w:pPr>
      <w:r>
        <w:rPr>
          <w:bCs/>
          <w:b/>
        </w:rPr>
        <w:t xml:space="preserve">Quality Assurance &amp; Documentation:</w:t>
      </w:r>
      <w:r>
        <w:t xml:space="preserve"> </w:t>
      </w:r>
      <w:r>
        <w:t xml:space="preserve">Meticulous adherence to internal protocols (ISO 15189 principles) and external regulations. I maintain impeccable records for QC checks, instrument calibration, reagent batches, and patient results – essential for audit readiness and continuous improvement within Venezuelan health institutions.</w:t>
      </w:r>
    </w:p>
    <w:p>
      <w:pPr>
        <w:numPr>
          <w:ilvl w:val="0"/>
          <w:numId w:val="1001"/>
        </w:numPr>
        <w:pStyle w:val="Compact"/>
      </w:pPr>
      <w:r>
        <w:rPr>
          <w:bCs/>
          <w:b/>
        </w:rPr>
        <w:t xml:space="preserve">Safety &amp; Compliance:</w:t>
      </w:r>
      <w:r>
        <w:t xml:space="preserve"> </w:t>
      </w:r>
      <w:r>
        <w:t xml:space="preserve">Deep understanding of Biosafety Level 2 (BSL-2) practices required in clinical labs across Caracas, including proper PPE use, waste disposal procedures (biohazardous and chemical), and emergency response protocols.</w:t>
      </w:r>
    </w:p>
    <w:bookmarkEnd w:id="23"/>
    <w:bookmarkStart w:id="24" w:name="X5331e65f7a0dde11950a628ae08e133f0c597b2"/>
    <w:p>
      <w:pPr>
        <w:pStyle w:val="Heading2"/>
      </w:pPr>
      <w:r>
        <w:t xml:space="preserve">Why Venezuela Caracas? A Commitment to National Development</w:t>
      </w:r>
    </w:p>
    <w:p>
      <w:pPr>
        <w:pStyle w:val="FirstParagraph"/>
      </w:pPr>
      <w:r>
        <w:t xml:space="preserve">My motivation transcends personal career advancement. I am deeply committed to strengthening the scientific backbone of Venezuela, starting right here in Caracas. The current health challenges facing our nation underscore the irreplaceable role of skilled Laboratory Technicians. Accurate diagnostics are the cornerstone of effective treatment for common and emerging diseases, vital for public health surveillance initiatives, and essential for building trust within our communities. I see myself as a dedicated contributor to the national effort to improve healthcare outcomes by providing reliable, high-quality data that informs life-saving decisions at every level – from the local clinic in La Castellana to the regional hospital serving greater Caracas. I am not merely seeking employment; I am seeking a platform where my technical skills and dedication can directly serve the health needs of my fellow Venezuelans in their home city.</w:t>
      </w:r>
    </w:p>
    <w:bookmarkEnd w:id="24"/>
    <w:bookmarkStart w:id="25" w:name="X69961794a3919cf2efed4bafd3a59055b666116"/>
    <w:p>
      <w:pPr>
        <w:pStyle w:val="Heading2"/>
      </w:pPr>
      <w:r>
        <w:t xml:space="preserve">Future Contributions and Alignment with Venezuelan Needs</w:t>
      </w:r>
    </w:p>
    <w:p>
      <w:pPr>
        <w:pStyle w:val="FirstParagraph"/>
      </w:pPr>
      <w:r>
        <w:t xml:space="preserve">Looking ahead, I aim to continuously enhance my expertise through professional development opportunities available within Venezuela's healthcare institutions. I am particularly eager to learn more about advanced diagnostic techniques like rapid molecular testing for infectious diseases, which are increasingly crucial in our public health context. My long-term goal is to become a mentor for newer technicians entering the field in Caracas, sharing practical knowledge and fostering a culture of excellence and resilience within Venezuelan laboratories. I understand that building a stronger healthcare system requires investing in its human capital, starting with the foundational role of the Laboratory Technician.</w:t>
      </w:r>
    </w:p>
    <w:bookmarkEnd w:id="25"/>
    <w:bookmarkStart w:id="26" w:name="conclusion-a-promise-to-precision"/>
    <w:p>
      <w:pPr>
        <w:pStyle w:val="Heading2"/>
      </w:pPr>
      <w:r>
        <w:t xml:space="preserve">Conclusion: A Promise to Precision</w:t>
      </w:r>
    </w:p>
    <w:p>
      <w:pPr>
        <w:pStyle w:val="FirstParagraph"/>
      </w:pPr>
      <w:r>
        <w:t xml:space="preserve">In conclusion, my academic background, hands-on experience within Venezuelan clinical and public health laboratories, technical proficiency across essential laboratory disciplines, and unwavering commitment to quality and safety make me an ideal candidate for a Laboratory Technician position in Caracas. I am not just qualified; I am deeply invested in the success of Venezuela's healthcare infrastructure. I am ready to bring my diligence, precision, adaptability, and genuine passion for serving the people of Caracas to your laboratory team. I welcome the opportunity to contribute actively to maintaining and elevating the standards of laboratory medicine that are so vital for public health in our nation's capital. Thank you for considering my application as a dedicated future Laboratory Technician committed to excellence in Venezuela.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 Caracas, Venezuela</dc:title>
  <dc:creator/>
  <dc:language>en</dc:language>
  <cp:keywords/>
  <dcterms:created xsi:type="dcterms:W3CDTF">2026-07-23T17:13:56Z</dcterms:created>
  <dcterms:modified xsi:type="dcterms:W3CDTF">2026-07-23T17:13:56Z</dcterms:modified>
</cp:coreProperties>
</file>

<file path=docProps/custom.xml><?xml version="1.0" encoding="utf-8"?>
<Properties xmlns="http://schemas.openxmlformats.org/officeDocument/2006/custom-properties" xmlns:vt="http://schemas.openxmlformats.org/officeDocument/2006/docPropsVTypes"/>
</file>