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6" w:name="X9ed45527087cd6149fa1b13aa33eb8ca60621cb"/>
    <w:p>
      <w:pPr>
        <w:pStyle w:val="Heading1"/>
      </w:pPr>
      <w:r>
        <w:t xml:space="preserve">Statement of Purpose: Commitment to Legal Excellence in Argentina Córdoba</w:t>
      </w:r>
    </w:p>
    <w:p>
      <w:pPr>
        <w:pStyle w:val="FirstParagraph"/>
      </w:pPr>
      <w:r>
        <w:t xml:space="preserve">I, [Your Full Name], hereby submit this Statement of Purpose to formally declare my dedication to pursuing a distinguished legal career as a Lawyer within the Province of Argentina Córdoba. This document serves as both a personal manifesto and a professional roadmap, outlining my academic foundation, practical experience, and unwavering commitment to contributing meaningfully to Córdoba's evolving justice system. My journey has been meticulously shaped by the unique legal landscape of Argentina Córdoba—a region where civil law traditions intersect with contemporary social challenges—and I am prepared to serve as a competent and ethical Lawyer dedicated to upholding the Rule of Law in this vital Argentine province.</w:t>
      </w:r>
    </w:p>
    <w:bookmarkStart w:id="20" w:name="rooted-in-córdobas-legal-tradition"/>
    <w:p>
      <w:pPr>
        <w:pStyle w:val="Heading2"/>
      </w:pPr>
      <w:r>
        <w:t xml:space="preserve">Rooted in Córdoba's Legal Tradition</w:t>
      </w:r>
    </w:p>
    <w:p>
      <w:pPr>
        <w:pStyle w:val="FirstParagraph"/>
      </w:pPr>
      <w:r>
        <w:t xml:space="preserve">My decision to specialize as a Lawyer in Argentina Córdoba is deeply personal and professionally intentional. I completed my Juris Doctor (LL.B.) at the prestigious Universidad Nacional de Córdoba, the oldest and most respected law school in Argentina. During my studies, I immersed myself in courses centered on Argentine Civil Code (Código Civil), Constitutional Law of the Province of Córdoba (Ley 9630), and regional jurisprudence. I was profoundly influenced by professors who emphasized that legal practice in Córdoba cannot be generic—it must respond to the province’s distinct agricultural economy, its complex land tenure systems, and the specific needs of rural communities like those in the Colonia Caroya or Río Cuarto districts. My thesis on "Access to Justice for Small-Scale Farmers Under Córdoba's Agrarian Legislation" reflected this commitment, analyzing how legal barriers disproportionately affect marginalized groups within Argentina Córdoba.</w:t>
      </w:r>
    </w:p>
    <w:bookmarkEnd w:id="20"/>
    <w:bookmarkStart w:id="21" w:name="X682e0bd6aa54877e34102a22d0bf35b55202884"/>
    <w:p>
      <w:pPr>
        <w:pStyle w:val="Heading2"/>
      </w:pPr>
      <w:r>
        <w:t xml:space="preserve">Practical Experience: Serving Córdoba's Justice Needs</w:t>
      </w:r>
    </w:p>
    <w:p>
      <w:pPr>
        <w:pStyle w:val="FirstParagraph"/>
      </w:pPr>
      <w:r>
        <w:t xml:space="preserve">My professional development has been exclusively aligned with the realities of Argentina Córdoba. I served as a Legal Intern at the Defensoría Pública Provincial (Provincial Public Defender’s Office) in Córdoba City for 18 months, handling cases involving domestic violence, juvenile justice, and property disputes under Article 10 of Law 9630. This experience exposed me to the daily challenges faced by citizens navigating Córdoba's judicial system—particularly in districts with limited legal infrastructure. I also collaborated with the Oficina de Asesoría Legal del Municipio de Río Cuarto (Legal Advisory Office), drafting municipal regulations compliant with provincial statutes, reinforcing my understanding that effective legal practice requires contextual precision. Each case taught me that a Lawyer operating in Argentina Córdoba must balance technical expertise with cultural sensitivity to local norms and community dynamics.</w:t>
      </w:r>
    </w:p>
    <w:bookmarkEnd w:id="21"/>
    <w:bookmarkStart w:id="22" w:name="X395d63922c75894807c67fb592e00fef249b6ea"/>
    <w:p>
      <w:pPr>
        <w:pStyle w:val="Heading2"/>
      </w:pPr>
      <w:r>
        <w:t xml:space="preserve">Why Argentina Córdoba Demands This Lawyer</w:t>
      </w:r>
    </w:p>
    <w:p>
      <w:pPr>
        <w:pStyle w:val="FirstParagraph"/>
      </w:pPr>
      <w:r>
        <w:t xml:space="preserve">The Province of Argentina Córdoba presents unique legal opportunities requiring specialized attention. With its significant agricultural output (ranking among Argentina’s top producers of soy, corn, and wine), disputes over land contracts, environmental compliance under Law 10.534 (Environmental Protection Act), and labor rights for seasonal workers demand lawyers fluent in both civil law doctrine and Córdoba-specific regulatory frameworks. Moreover, recent Supreme Court rulings on indigenous land rights (e.g., the "Laguna del Río Negro" case) have heightened relevance for lawyers working across Córdoba’s diverse territories. I recognize that a Lawyer in Argentina must transcend textbook knowledge to address these pressing issues. My fluency in Spanish and English, combined with my hands-on experience within Córdoba’s courts (including the Cámara Nacional de Apelaciones en lo Civil de la Provincia de Córdoba), ensures I can navigate complex cases while advocating for equitable outcomes—directly meeting the province’s urgent needs.</w:t>
      </w:r>
    </w:p>
    <w:bookmarkEnd w:id="22"/>
    <w:bookmarkStart w:id="23" w:name="X1fd8540f13843283ed2cf7b66f51d4e56810af3"/>
    <w:p>
      <w:pPr>
        <w:pStyle w:val="Heading2"/>
      </w:pPr>
      <w:r>
        <w:t xml:space="preserve">Professional Vision: Advancing Justice in Argentina Córdoba</w:t>
      </w:r>
    </w:p>
    <w:p>
      <w:pPr>
        <w:pStyle w:val="FirstParagraph"/>
      </w:pPr>
      <w:r>
        <w:t xml:space="preserve">My long-term goal is to establish a legal practice dedicated exclusively to the Province of Argentina Córdoba. I aim to focus on two critical areas: 1) Providing pro bono legal support for rural communities through partnerships with organizations like Fundación Por una Justicia Social, and 2) Developing specialized mediation services for agricultural disputes under Law 9630’s Alternative Dispute Resolution (ADR) protocols. I plan to collaborate with the Colegio de Abogados de Córdoba (Córdoba Lawyers' College), actively participating in their Continuing Legal Education programs to stay updated on provincial legal reforms. As a Lawyer committed to Argentina Córdoba, I will prioritize accessibility—offering free workshops in towns like San Carlos Minas and Villa María on citizens’ rights under the Código Procesal Civil y Comercial de la Provincia de Córdoba.</w:t>
      </w:r>
    </w:p>
    <w:bookmarkEnd w:id="23"/>
    <w:bookmarkStart w:id="24" w:name="commitment-to-ethical-excellence"/>
    <w:p>
      <w:pPr>
        <w:pStyle w:val="Heading2"/>
      </w:pPr>
      <w:r>
        <w:t xml:space="preserve">Commitment to Ethical Excellence</w:t>
      </w:r>
    </w:p>
    <w:p>
      <w:pPr>
        <w:pStyle w:val="FirstParagraph"/>
      </w:pPr>
      <w:r>
        <w:t xml:space="preserve">The ethical foundation of my practice will be guided by Article 7 of Law 9630, which mandates integrity, diligence, and respect for human rights. In Argentina Córdoba, where public trust in legal institutions is paramount (as evidenced by the recent "Córdoba Justicia Transparente" initiative), I pledge to uphold the highest standards. My experience with cases involving vulnerable populations has solidified my belief that a Lawyer’s role extends beyond courtroom advocacy—it involves being a guardian of dignity within Argentina Córdoba’s social fabric. This commitment is not merely professional; it is a moral imperative shaped by witnessing firsthand how legal representation can transform lives in our province.</w:t>
      </w:r>
    </w:p>
    <w:bookmarkEnd w:id="24"/>
    <w:bookmarkStart w:id="25" w:name="Xeac2ee1a64fe653bcc8231365ca926cb4166b8d"/>
    <w:p>
      <w:pPr>
        <w:pStyle w:val="Heading2"/>
      </w:pPr>
      <w:r>
        <w:t xml:space="preserve">Conclusion: A Lawyer for Córdoba, By Córdoba</w:t>
      </w:r>
    </w:p>
    <w:p>
      <w:pPr>
        <w:pStyle w:val="FirstParagraph"/>
      </w:pPr>
      <w:r>
        <w:t xml:space="preserve">This Statement of Purpose crystallizes my unwavering dedication to becoming a Lawyer who serves the Province of Argentina Córdoba with expertise, empathy, and integrity. I have not chosen this path out of obligation but as a conscious commitment to the people and legal traditions that define our province. As I prepare to join the ranks of licensed Lawyers in Argentina Córdoba, I bring not just academic qualifications but a deep understanding forged through direct engagement with Córdoba’s justice ecosystem. My vision aligns with the province’s aspirations for accessible, efficient, and humane legal services—a vision that requires dedicated professionals like myself. I am ready to contribute to the ongoing evolution of justice in Argentina Córdoba, ensuring that every citizen, from the heart of Córdoba City to remote villages in San Alberto, can find equitable representation under our shared legal heritage. I seek not merely to practice law but to embody it as a Lawyer whose work is inseparable from the spirit and needs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Argentina Córdoba</dc:title>
  <dc:creator/>
  <dc:language>en</dc:language>
  <cp:keywords/>
  <dcterms:created xsi:type="dcterms:W3CDTF">2026-07-23T12:17:24Z</dcterms:created>
  <dcterms:modified xsi:type="dcterms:W3CDTF">2026-07-23T12:17:24Z</dcterms:modified>
</cp:coreProperties>
</file>

<file path=docProps/custom.xml><?xml version="1.0" encoding="utf-8"?>
<Properties xmlns="http://schemas.openxmlformats.org/officeDocument/2006/custom-properties" xmlns:vt="http://schemas.openxmlformats.org/officeDocument/2006/docPropsVTypes"/>
</file>