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0" w:name="Xaccffe6b599441ac72707ba7720877485896bc9"/>
    <w:p>
      <w:pPr>
        <w:pStyle w:val="Heading1"/>
      </w:pPr>
      <w:r>
        <w:t xml:space="preserve">Statement of Purpose: Pursuing Legal Excellence in Australia Brisbane</w:t>
      </w:r>
    </w:p>
    <w:p>
      <w:pPr>
        <w:pStyle w:val="FirstParagraph"/>
      </w:pPr>
      <w:r>
        <w:t xml:space="preserve">The journey toward becoming a distinguished Lawyer is one defined by unwavering commitment to justice, ethical integrity, and the transformative power of the law. This Statement of Purpose articulates my profound dedication to practicing law within the dynamic legal landscape of Australia Brisbane—a city where legal innovation meets cultural vibrancy and societal progress. My aspiration is not merely to become a Lawyer but to actively contribute as a principled advocate within Queensland’s judicial framework, leveraging my academic foundation and professional ethos to serve the evolving needs of Brisbane communities.</w:t>
      </w:r>
    </w:p>
    <w:p>
      <w:pPr>
        <w:pStyle w:val="BodyText"/>
      </w:pPr>
      <w:r>
        <w:t xml:space="preserve">My fascination with law emerged during formative years in [Your Home Country], where I witnessed firsthand how legal frameworks could empower marginalized communities and resolve complex social conflicts. This ignited a quest for formal legal education, leading me to pursue a Bachelor of Laws (LL.B.) at [University Name], where I graduated with honors. Core courses such as Constitutional Law, International Human Rights, and Commercial Dispute Resolution provided the theoretical bedrock for my professional identity. However, it was through practical engagement—particularly an internship with a Brisbane-based legal aid organization during my final year—that I discovered the profound impact of localized legal practice in Australia Brisbane. Witnessing solicitors navigate complex family law cases while advocating for Indigenous communities cemented my resolve to contribute meaningfully to this jurisdiction.</w:t>
      </w:r>
    </w:p>
    <w:p>
      <w:pPr>
        <w:pStyle w:val="BodyText"/>
      </w:pPr>
      <w:r>
        <w:t xml:space="preserve">What distinguishes Australia Brisbane as my chosen professional home is its unique convergence of legal tradition and forward-looking jurisprudence. Queensland’s commitment to accessible justice, exemplified by initiatives like the Legal Aid Queensland Community Legal Centres network, aligns with my core values. Brisbane itself—a city where the cultural pulse of Asia-Pacific trade intersects with grassroots community needs—offers unparalleled opportunities for a Lawyer to operate at the nexus of corporate law, environmental regulation, and social equity. Unlike more saturated legal markets in Sydney or Melbourne, Brisbane’s emerging status as Australia’s gateway to Southeast Asia demands Lawyers who understand both international commercial nuances and local socio-legal contexts. This environment is not merely advantageous; it is essential for a Lawyer seeking to address contemporary challenges like climate litigation, digital rights protection, and cross-border trade compliance within Australia Brisbane.</w:t>
      </w:r>
    </w:p>
    <w:p>
      <w:pPr>
        <w:pStyle w:val="BodyText"/>
      </w:pPr>
      <w:r>
        <w:t xml:space="preserve">My academic rigor was complemented by hands-on experience through [Specific Experience: e.g., "the International Human Rights Clinic at my university"]. I drafted submissions for refugee cases under the Migration Act 1958, collaborated with Queensland Legal Services on housing rights advocacy, and participated in the Brisbane International Moot Court Competition. These experiences taught me that effective legal practice requires not only technical mastery but also cultural sensitivity and strategic communication—qualities I refined while translating complex legal concepts for non-English-speaking clients at a Brisbane community center during my internship. Most significantly, I recognized that a Lawyer’s role extends beyond courtroom advocacy: it demands active participation in shaping legislation, as demonstrated when I contributed to a Queensland government consultation on the proposed Environmental Protection Amendment Bill.</w:t>
      </w:r>
    </w:p>
    <w:p>
      <w:pPr>
        <w:pStyle w:val="BodyText"/>
      </w:pPr>
      <w:r>
        <w:t xml:space="preserve">Why Australia specifically? The Australian legal system’s blend of common law heritage and progressive adaptations—such as the landmark *Mabo v Queensland (No 2)* decision recognizing native title—exemplifies jurisprudential evolution rooted in respect for diverse cultural narratives. This resonates deeply with my belief that law must evolve alongside society. Brisbane, as Queensland’s capital, embodies this spirit through its inclusive legal culture and initiatives like the Brisbane Law Reform Commission’s focus on gender equity in family law proceedings. Practicing here means engaging with a system where the Law Society of Queensland actively promotes ethical standards through programs such as "Lawyers for Communities," ensuring that every Lawyer contributes to social betterment beyond billable hours.</w:t>
      </w:r>
    </w:p>
    <w:p>
      <w:pPr>
        <w:pStyle w:val="BodyText"/>
      </w:pPr>
      <w:r>
        <w:t xml:space="preserve">My future goals are intrinsically tied to Australia Brisbane’s legal ecosystem. I aim to establish myself as an advocate specializing in environmental law and Indigenous land rights—a field where Brisbane’s proximity to the Great Barrier Reef and rich Aboriginal heritage creates urgent, high-impact opportunities. Within three years of qualification, I plan to join a progressive firm like MinterEllison or a community organization such as the Queensland Council for Civil Liberties, focusing on climate litigation that holds corporations accountable for ecological harm. Long-term, I aspire to contribute to policy development through roles with the Office of the Queensland Government Solicitor or by mentoring emerging Lawyers in Brisbane’s burgeoning legal sector. This vision is not merely professional ambition; it is a commitment to ensuring justice remains accessible and relevant in our rapidly changing world.</w:t>
      </w:r>
    </w:p>
    <w:p>
      <w:pPr>
        <w:pStyle w:val="BodyText"/>
      </w:pPr>
      <w:r>
        <w:t xml:space="preserve">Crucially, this Statement of Purpose reflects my understanding that becoming a Lawyer in Australia Brisbane transcends credential acquisition. It requires immersion in local legal culture—mastering the Queensland Civil and Administrative Tribunal (QCAT) procedures, engaging with the Brisbane Magistrates Court’s community justice initiatives, and recognizing how Brisbane’s unique demographic shifts (e.g., urban renewal in Fortitude Valley or migration patterns from Asia) shape legal demand. My prior work with refugee support networks taught me that a Lawyer must listen first: understanding a client’s story is as vital as citing precedent. In Brisbane—a city where cultural diversity is its heartbeat—I will champion this principle, ensuring every legal strategy respects the individual behind the case.</w:t>
      </w:r>
    </w:p>
    <w:p>
      <w:pPr>
        <w:pStyle w:val="BodyText"/>
      </w:pPr>
      <w:r>
        <w:t xml:space="preserve">The path to becoming a Lawyer in Australia Brisbane demands continuous adaptation, and I am prepared for that challenge. I seek to enroll in the Queensland Legal Practice Course at [University/Institution Name] not just as a requirement but as an immersion into our jurisdiction’s living law. Here, under the guidance of mentors like Professor Jane Smith (a renowned expert in Australian constitutional law), I will refine my skills in drafting precedential briefs for Queensland courts and deepen my understanding of native title legislation. My application is thus both a professional milestone and a testament to my lifelong conviction: justice flourishes where legal expertise meets compassionate community engagement.</w:t>
      </w:r>
    </w:p>
    <w:p>
      <w:pPr>
        <w:pStyle w:val="BodyText"/>
      </w:pPr>
      <w:r>
        <w:t xml:space="preserve">In closing, this Statement of Purpose is not merely an academic exercise but a declaration of intent. I envision myself as a Lawyer who will stand before the Brisbane Supreme Court advocating for the vulnerable, advising businesses on ethical compliance within Australia’s evolving regulatory landscape, and mentoring future generations in Queensland’s legal institutions. Brisbane’s growth as an Asia-Pacific legal hub awaits Lawyers equipped to balance tradition with innovation—precisely the ethos I carry. I am ready to contribute my dedication, skills, and unwavering commitment to justice to this vibrant city and the nation it represents.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dc:language>en</dc:language>
  <cp:keywords/>
  <dcterms:created xsi:type="dcterms:W3CDTF">2025-12-09T14:11:36Z</dcterms:created>
  <dcterms:modified xsi:type="dcterms:W3CDTF">2025-12-09T14:11:36Z</dcterms:modified>
</cp:coreProperties>
</file>

<file path=docProps/custom.xml><?xml version="1.0" encoding="utf-8"?>
<Properties xmlns="http://schemas.openxmlformats.org/officeDocument/2006/custom-properties" xmlns:vt="http://schemas.openxmlformats.org/officeDocument/2006/docPropsVTypes"/>
</file>