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Chile</w:t>
      </w:r>
      <w:r>
        <w:t xml:space="preserve"> </w:t>
      </w:r>
      <w:r>
        <w:t xml:space="preserve">Santiago</w:t>
      </w:r>
    </w:p>
    <w:bookmarkStart w:id="20" w:name="X8fa19eb703d31b53a3245e44f1532f78e1a58a7"/>
    <w:p>
      <w:pPr>
        <w:pStyle w:val="Heading1"/>
      </w:pPr>
      <w:r>
        <w:t xml:space="preserve">Statement of Purpose: Advancing Justice as a Lawyer in Chile Santiago</w:t>
      </w:r>
    </w:p>
    <w:p>
      <w:pPr>
        <w:pStyle w:val="FirstParagraph"/>
      </w:pPr>
      <w:r>
        <w:t xml:space="preserve">I write this Statement of Purpose with profound conviction, declaring my unwavering commitment to pursue and excel as a Lawyer within the vibrant legal ecosystem of Chile Santiago. This document encapsulates not merely an application, but a definitive declaration of my professional identity, purpose-driven aspirations, and deep-rooted alignment with the evolving needs of Chile's premier legal capital. Chile Santiago represents far more than a geographical location; it is the pulsating heart of Latin America's most dynamic civil law jurisdiction, where justice intersects with innovation, social transformation, and economic development. My journey to become a Lawyer is intrinsically bound to contributing meaningfully to this critical environment.</w:t>
      </w:r>
    </w:p>
    <w:p>
      <w:pPr>
        <w:pStyle w:val="BodyText"/>
      </w:pPr>
      <w:r>
        <w:t xml:space="preserve">My academic foundation was meticulously crafted to prepare me for the complexities of contemporary legal practice within Chile's unique framework. I earned my Juris Doctor from [University Name], with a specialized focus on International Commercial Law and Human Rights, directly addressing two pivotal areas demanding expertise in Santiago today. My thesis, "Navigating Cross-Border Disputes in the Chilean Civil Code: A Pathway for Sustainable Business Growth," involved extensive research into recent constitutional reforms and their practical implications for foreign investors – a topic of immense significance as Santiago solidifies its position as the leading arbitration hub in South America. This work was not theoretical; I engaged directly with legal practitioners at Santiago's prestigious Centro de Arbitraje y Mediación (CAM), gaining invaluable insights into how the evolving legal landscape shapes real-world resolutions. I recognized early that effective advocacy in Chile Santiago demands a nuanced understanding of both the foundational principles of Chile's civil law tradition and the pragmatic realities of its modern commercial and social context.</w:t>
      </w:r>
    </w:p>
    <w:p>
      <w:pPr>
        <w:pStyle w:val="BodyText"/>
      </w:pPr>
      <w:r>
        <w:t xml:space="preserve">My professional experience further cemented my resolve to practice as a Lawyer dedicated to Chile Santiago. During my tenure at [Law Firm Name], a leading firm in the city, I honed critical skills directly applicable to the Santiago legal market. I actively participated in complex corporate transactions involving Chilean subsidiaries of multinational entities, meticulously navigating compliance with the new Data Protection Law (Ley 20.422) and environmental regulations stemming from Chile's landmark constitutional reform process. This required not only technical legal acumen but also cultural intelligence – understanding the specific expectations of Santiago's business leaders, judges at the Santiago Court of Appeals (Tribunal de Apelaciones de Santiago), and government agencies like the Superintendence of Securities (SVS). I advocated for clients in high-stakes mediation sessions facilitated by the Chilean Chamber of Commerce, learning that success in Chile Santiago often hinges on building trust through respectful dialogue, a principle deeply embedded in our shared cultural values. Furthermore, I volunteered with "Centro de Justicia para Mujeres" in Santiago's Providencia district, providing pro bono legal assistance to survivors of gender-based violence. This experience profoundly deepened my understanding of the human impact behind the law and reinforced my belief that as a Lawyer operating within Chile Santiago, our duty extends beyond courtroom victories to actively fostering accessible justice for all citizens.</w:t>
      </w:r>
    </w:p>
    <w:p>
      <w:pPr>
        <w:pStyle w:val="BodyText"/>
      </w:pPr>
      <w:r>
        <w:t xml:space="preserve">Chile Santiago is not merely a destination; it is the essential context for my professional mission. The city’s unique position – serving as the seat of the Supreme Court of Chile (Corte Suprema), hosting major financial institutions, and driving national policy discussions – creates an unparalleled environment for impactful legal work. I am particularly drawn to Santiago's current trajectory: its ambitious push for judicial modernization, efforts to strengthen human rights protections through new legislation, and growing emphasis on environmental law. As a Lawyer aspiring to contribute here, I am eager to engage with these critical national conversations from the ground up in Santiago. I have closely followed initiatives like the National Human Rights Plan (2021-2030) and the ongoing reforms within Chile's Penal Code, understanding that effective legal practice demands active participation in shaping this evolving landscape. The dynamic energy of Santiago’s legal community – its renowned law schools, active bar associations (Colegio de Abogados), and numerous specialized legal centers – provides an indispensable ecosystem for continuous learning and professional growth that I am eager to fully immerse myself within.</w:t>
      </w:r>
    </w:p>
    <w:p>
      <w:pPr>
        <w:pStyle w:val="BodyText"/>
      </w:pPr>
      <w:r>
        <w:t xml:space="preserve">My vision for my future as a Lawyer in Chile Santiago is firmly grounded in service, excellence, and contribution. I aspire to specialize in complex commercial litigation and international arbitration, areas where Santiago’s reputation as a neutral venue is rapidly expanding. My goal is not just to secure favorable outcomes for clients, but to consistently demonstrate the highest standards of ethical conduct and strategic insight expected of a Lawyer operating within Chile's demanding professional environment. I plan to actively participate in the Colegio de Abogados de Santiago, contributing my perspectives on emerging legal challenges and supporting initiatives that enhance access to justice. Furthermore, I aim to collaborate with academic institutions like Pontificia Universidad Católica de Chile (PUC) and Universidad Diego Portales, sharing practical insights gained from the Santiago legal trenches to help shape the next generation of lawyers prepared for this specific context. Ultimately, I seek to become a Lawyer whose work is synonymous with integrity, competence, and a genuine commitment to strengthening the rule of law within Chile Santiago’s unique societal fabric.</w:t>
      </w:r>
    </w:p>
    <w:p>
      <w:pPr>
        <w:pStyle w:val="BodyText"/>
      </w:pPr>
      <w:r>
        <w:t xml:space="preserve">This Statement of Purpose is more than an outline; it is a testament to my profound dedication. I have dedicated my academic pursuits and professional efforts toward mastering the skills required to thrive as a Lawyer in Chile Santiago. I am not seeking merely employment; I seek integration into the heart of Chile’s legal soul, ready to contribute my expertise, uphold its highest ideals, and help shape a more just and robust legal future for this city and nation. The opportunity to serve as a Lawyer within the distinguished legal community of Chile Santiago is the singular professional goal that drives my entire career trajectory. I am prepared, qualified, and deeply motivated to embrace this responsibility with unwavering dedication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Chile Santiago</dc:title>
  <dc:creator/>
  <dc:language>en</dc:language>
  <cp:keywords/>
  <dcterms:created xsi:type="dcterms:W3CDTF">2025-12-09T14:28:24Z</dcterms:created>
  <dcterms:modified xsi:type="dcterms:W3CDTF">2025-12-09T14:28:24Z</dcterms:modified>
</cp:coreProperties>
</file>

<file path=docProps/custom.xml><?xml version="1.0" encoding="utf-8"?>
<Properties xmlns="http://schemas.openxmlformats.org/officeDocument/2006/custom-properties" xmlns:vt="http://schemas.openxmlformats.org/officeDocument/2006/docPropsVTypes"/>
</file>