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Professional</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7" w:name="statement-of-purpose"/>
    <w:p>
      <w:pPr>
        <w:pStyle w:val="Heading1"/>
      </w:pPr>
      <w:r>
        <w:t xml:space="preserve">Statement of Purpose</w:t>
      </w:r>
    </w:p>
    <w:bookmarkStart w:id="26" w:name="Xdf364cf1518720d562cf08881cf2d9f522fa790"/>
    <w:p>
      <w:pPr>
        <w:pStyle w:val="Heading2"/>
      </w:pPr>
      <w:r>
        <w:t xml:space="preserve">Commitment to Legal Advocacy and Justice in DR Congo Kinshasa</w:t>
      </w:r>
    </w:p>
    <w:p>
      <w:pPr>
        <w:pStyle w:val="FirstParagraph"/>
      </w:pPr>
      <w:r>
        <w:t xml:space="preserve">As a dedicated legal professional with a profound commitment to human rights and the rule of law, I present this Statement of Purpose to articulate my unwavering dedication to serving as a Lawyer in the dynamic and complex legal landscape of DR Congo Kinshasa. My journey toward this mission has been shaped by academic rigor, field experience, and an unshakeable belief that justice must be accessible to all citizens within the Democratic Republic of the Congo (DRC), particularly in its vibrant yet challenging capital city of Kinshasa. This document serves as a formal declaration of my intent to contribute meaningfully to the legal infrastructure of DR Congo Kinshasa through ethical practice, community engagement, and institutional strengthening.</w:t>
      </w:r>
    </w:p>
    <w:bookmarkStart w:id="20" w:name="academic-foundation-and-legal-philosophy"/>
    <w:p>
      <w:pPr>
        <w:pStyle w:val="Heading3"/>
      </w:pPr>
      <w:r>
        <w:t xml:space="preserve">Academic Foundation and Legal Philosophy</w:t>
      </w:r>
    </w:p>
    <w:p>
      <w:pPr>
        <w:pStyle w:val="FirstParagraph"/>
      </w:pPr>
      <w:r>
        <w:t xml:space="preserve">My academic path culminated in a Juris Doctor degree from the University of Kinshasa Faculty of Law, where I graduated with honors while specializing in international human rights law and conflict resolution. Courses such as "Legal Systems of Central Africa" and "Post-Conflict Justice Mechanisms" provided critical context for understanding DR Congo's unique legal challenges—from historical colonial legacies to contemporary governance gaps. My thesis, "</w:t>
      </w:r>
      <w:r>
        <w:rPr>
          <w:iCs/>
          <w:i/>
        </w:rPr>
        <w:t xml:space="preserve">Access to Justice for Urban Vulnerable Populations in Kinshasa: A Pathway Through Community Legal Aid</w:t>
      </w:r>
      <w:r>
        <w:t xml:space="preserve">," analyzed how systemic barriers exclude 78% of Kinshasa’s residents from formal justice channels. This research underscored my conviction that effective legal practice in DR Congo Kinshasa must prioritize accessibility, cultural humility, and community partnership over purely technical expertise.</w:t>
      </w:r>
    </w:p>
    <w:bookmarkEnd w:id="20"/>
    <w:bookmarkStart w:id="21" w:name="X2f366ba1ea8ca0d38225613bdfa8f32fe6f11ab"/>
    <w:p>
      <w:pPr>
        <w:pStyle w:val="Heading3"/>
      </w:pPr>
      <w:r>
        <w:t xml:space="preserve">Professional Experience: Grounding Theory in DR Congo Kinshasa</w:t>
      </w:r>
    </w:p>
    <w:p>
      <w:pPr>
        <w:pStyle w:val="FirstParagraph"/>
      </w:pPr>
      <w:r>
        <w:t xml:space="preserve">My practical training was anchored in DR Congo Kinshasa through internships with the Association pour la Promotion des Droits Humains (APDH) and the International Criminal Court (ICC) Liaison Office. At APDH, I assisted in 120+ cases involving land disputes, domestic violence, and police brutality across Kinshasa’s urban zones—from the bustling markets of Limete to the peri-urban communities of Mbanza-Ngungu. I witnessed firsthand how bureaucratic delays and resource constraints paralyze courts in DR Congo Kinshasa, leaving victims without recourse. For instance, in a landmark case concerning forced evictions near the River Lualaba, I helped draft legal briefs that successfully secured temporary injunctions by navigating Kinshasa’s dual justice systems (formal courts and traditional councils). This experience cemented my resolve to become a Lawyer who bridges formal law with community realities in DR Congo Kinshasa.</w:t>
      </w:r>
    </w:p>
    <w:bookmarkEnd w:id="21"/>
    <w:bookmarkStart w:id="22" w:name="X1883987dc97eead202e19995a941f832e69bc36"/>
    <w:p>
      <w:pPr>
        <w:pStyle w:val="Heading3"/>
      </w:pPr>
      <w:r>
        <w:t xml:space="preserve">Why DR Congo Kinshasa? A Personal and Professional Imperative</w:t>
      </w:r>
    </w:p>
    <w:p>
      <w:pPr>
        <w:pStyle w:val="FirstParagraph"/>
      </w:pPr>
      <w:r>
        <w:t xml:space="preserve">My decision to specialize in DR Congo Kinshasa is not merely professional—it is deeply personal. Born and raised in the Kisenso neighborhood of Kinshasa, I experienced the city’s vibrant resilience amid adversity. I saw my mother seek justice after a workplace injury through a labyrinthine system that delayed compensation for 18 months. This childhood trauma ignited my life’s purpose: to dismantle barriers preventing ordinary citizens from accessing their legal rights in DR Congo Kinshasa. Moreover, Kinshasa represents the epicenter of DRC’s legal transformation—a city where over 15 million people demand accountability from institutions still recovering from decades of conflict. As a Lawyer with intimate knowledge of local customs and urban dynamics, I am positioned to advocate for reforms that resonate with Kinshasa’s unique social fabric.</w:t>
      </w:r>
    </w:p>
    <w:bookmarkEnd w:id="22"/>
    <w:bookmarkStart w:id="23" w:name="X84b4600e6810b3b3f4722821594515d7cb23bdd"/>
    <w:p>
      <w:pPr>
        <w:pStyle w:val="Heading3"/>
      </w:pPr>
      <w:r>
        <w:t xml:space="preserve">Vision for Impact: Beyond Individual Cases</w:t>
      </w:r>
    </w:p>
    <w:p>
      <w:pPr>
        <w:pStyle w:val="FirstParagraph"/>
      </w:pPr>
      <w:r>
        <w:t xml:space="preserve">My Statement of Purpose transcends individual client representation. I aim to establish a community legal hub in Kinshasa’s Gombe district, partnering with local NGOs like Ligue des Droits de l’Homme (LDH) to offer free consultations, legal literacy workshops, and mediation services for marginalized groups—particularly women and youth affected by informal economic activities. This initiative will directly address the 65% of Kinshasa residents who report fear of approaching courts due to cost or language barriers (per 2023 DRC Justice Ministry data). Furthermore, I plan to collaborate with the Kinshasa Bar Association to develop training modules on human rights law for newly appointed judges, ensuring legal practitioners in DR Congo Kinshasa are equipped with contemporary ethical frameworks. My long-term goal is to co-author a regional manual on "Practical Legal Aid Strategies for Urban Congolese Contexts," contributing to national capacity-building.</w:t>
      </w:r>
    </w:p>
    <w:bookmarkEnd w:id="23"/>
    <w:bookmarkStart w:id="24" w:name="Xcd9ab25c647fe3099305dd8b832207a5b1a2bcc"/>
    <w:p>
      <w:pPr>
        <w:pStyle w:val="Heading3"/>
      </w:pPr>
      <w:r>
        <w:t xml:space="preserve">Addressing DR Congo Kinshasa's Unique Challenges</w:t>
      </w:r>
    </w:p>
    <w:p>
      <w:pPr>
        <w:pStyle w:val="FirstParagraph"/>
      </w:pPr>
      <w:r>
        <w:t xml:space="preserve">I recognize that practicing as a Lawyer in DR Congo Kinshasa requires navigating complex realities: limited judicial resources, corruption risks, and the interplay between customary law and statutory frameworks. To mitigate these challenges, I have pursued specialized training in anti-corruption protocols through UNODC’s "Ethical Legal Practice" program and am certified in trauma-informed legal counseling by the International Federation for Human Rights (FIDH). Crucially, I commit to operating transparently—publishing annual impact reports detailing case resolutions, client demographics, and institutional feedback—to build public trust. In a region where 40% of legal services remain informal (World Bank, 2023), my approach will emphasize verifiable outcomes and community ownership.</w:t>
      </w:r>
    </w:p>
    <w:bookmarkEnd w:id="24"/>
    <w:bookmarkStart w:id="25" w:name="conclusion-a-lifelong-commitment"/>
    <w:p>
      <w:pPr>
        <w:pStyle w:val="Heading3"/>
      </w:pPr>
      <w:r>
        <w:t xml:space="preserve">Conclusion: A Lifelong Commitment</w:t>
      </w:r>
    </w:p>
    <w:p>
      <w:pPr>
        <w:pStyle w:val="FirstParagraph"/>
      </w:pPr>
      <w:r>
        <w:t xml:space="preserve">This Statement of Purpose is more than a document—it is a covenant. I pledge to dedicate my career as a Lawyer to the people of DR Congo Kinshasa, where justice must be neither an abstract ideal nor an elite privilege, but a lived reality for every citizen. In Kinshasa’s streets and markets, courts and homes, I will stand as an advocate who listens first—to families facing eviction in Masina, to entrepreneurs denied permits in N'Djili district, to survivors of gender-based violence in Kimbanseke. My training equips me to navigate the intricacies of Congolese law; my heart drives me toward its highest purpose. I seek not merely a position, but the honor of contributing my skills to the collective struggle for dignity and equity in DR Congo Kinshasa—a city that has shaped me and deserves a Lawyer who embodies its spirit.</w:t>
      </w:r>
    </w:p>
    <w:p>
      <w:pPr>
        <w:pStyle w:val="BodyText"/>
      </w:pPr>
      <w:r>
        <w:t xml:space="preserve">Submitted with profound respect for the people of DR Congo Kinshasa,</w:t>
      </w:r>
      <w:r>
        <w:br/>
      </w:r>
      <w:r>
        <w:t xml:space="preserve">and unwavering commitment to the transformative power of law</w:t>
      </w:r>
    </w:p>
    <w:p>
      <w:pPr>
        <w:pStyle w:val="BodyText"/>
      </w:pPr>
      <w:r>
        <w:t xml:space="preserve">"In Kinshasa, justice is not a destination—it is the daily journey we walk together."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Professional Commitment to DR Congo Kinshasa</dc:title>
  <dc:creator/>
  <dc:language>en</dc:language>
  <cp:keywords/>
  <dcterms:created xsi:type="dcterms:W3CDTF">2026-07-21T09:08:48Z</dcterms:created>
  <dcterms:modified xsi:type="dcterms:W3CDTF">2026-07-21T09:08:48Z</dcterms:modified>
</cp:coreProperties>
</file>

<file path=docProps/custom.xml><?xml version="1.0" encoding="utf-8"?>
<Properties xmlns="http://schemas.openxmlformats.org/officeDocument/2006/custom-properties" xmlns:vt="http://schemas.openxmlformats.org/officeDocument/2006/docPropsVTypes"/>
</file>