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France</w:t>
      </w:r>
      <w:r>
        <w:t xml:space="preserve"> </w:t>
      </w:r>
      <w:r>
        <w:t xml:space="preserve">Lyon</w:t>
      </w:r>
    </w:p>
    <w:bookmarkStart w:id="20" w:name="Xbf4b55767d8dd1dfcdb797487fa8a3fa6f37677"/>
    <w:p>
      <w:pPr>
        <w:pStyle w:val="Heading1"/>
      </w:pPr>
      <w:r>
        <w:t xml:space="preserve">Statement of Purpose: Pursuing a Legal Career in France Lyon</w:t>
      </w:r>
    </w:p>
    <w:p>
      <w:pPr>
        <w:pStyle w:val="FirstParagraph"/>
      </w:pPr>
      <w:r>
        <w:t xml:space="preserve">As I prepare to submit this Statement of Purpose, I am writing with profound dedication to my aspiration of becoming an accomplished Lawyer specializing in international commercial law within the dynamic legal ecosystem of France Lyon. This document serves as a comprehensive testament to my professional journey, academic rigor, and unwavering commitment to contributing meaningfully to Lyon's distinguished legal community—a city renowned for its historical significance in European jurisprudence and thriving modern business landscape.</w:t>
      </w:r>
    </w:p>
    <w:p>
      <w:pPr>
        <w:pStyle w:val="BodyText"/>
      </w:pPr>
      <w:r>
        <w:t xml:space="preserve">My fascination with law began during my undergraduate studies at the University of Oxford, where I immersed myself in comparative legal systems. However, it was a transformative semester studying French civil law at Université Lumière Lyon 2 that ignited my specific passion for practicing Law within France. Witnessing Lyon's unique blend of ancient legal traditions and contemporary commercial innovation—from the historic Cour d'Appel to the modern business incubators along the Rhône River—convinced me that this is where I can realize my professional potential. The city’s position as France’s second-largest legal hub, with over 500 law firms and a burgeoning international arbitration sector, makes it the ideal crucible for my career development.</w:t>
      </w:r>
    </w:p>
    <w:p>
      <w:pPr>
        <w:pStyle w:val="BodyText"/>
      </w:pPr>
      <w:r>
        <w:t xml:space="preserve">My academic foundation includes a Master of Laws (LL.M.) from Harvard Law School, specializing in transnational commercial litigation. During this program, I conducted extensive research on cross-border dispute resolution frameworks—a critical skill for any Lawyer operating in Lyon’s international business environment. I also completed an internship at the Paris-based firm Bredin Prat, where I assisted with high-stakes EU competition law cases involving French and German entities. This experience crystallized my understanding of how France's civil law system fundamentally differs from common law jurisdictions: emphasis on codified statutes, inquisitorial procedures, and the pivotal role of legal doctrine. I recognized that to be an effective Lawyer in Lyon, I must master these nuances while respecting the city’s unique legal culture.</w:t>
      </w:r>
    </w:p>
    <w:p>
      <w:pPr>
        <w:pStyle w:val="BodyText"/>
      </w:pPr>
      <w:r>
        <w:t xml:space="preserve">What distinguishes France Lyon for me is not merely its professional opportunities but its cultural ethos. As a Lawyer seeking to integrate into this community, I have actively immersed myself in Lyon’s identity: mastering French legal terminology through intensive courses at the École de Droit de Lyon, participating in moot court competitions focused on French civil procedure, and volunteering with local NGOs like Avocats Sans Frontières to understand civic legal needs. I’ve also deepened my appreciation for Lyon’s historical significance—attending lectures on the legacy of Jean-Baptiste Colbert’s commercial reforms and exploring how 18th-century legal codes still influence modern business contracts in the city. This cultural fluency is non-negotiable for any Lawyer aiming to earn trust within Lyon’s professional circles.</w:t>
      </w:r>
    </w:p>
    <w:p>
      <w:pPr>
        <w:pStyle w:val="BodyText"/>
      </w:pPr>
      <w:r>
        <w:t xml:space="preserve">My commitment to adapting to France's regulatory framework has been methodical. I have begun preparing for the French Bar Examination (Examen d'Admission à la Profession d'Avocat) by completing the mandatory "Stage de Préparation" through Lyon’s local bar association (Ordre des Avocats de Lyon). I have also pursued advanced certification in French civil procedure through the Institut Supérieur des Affaires Internationales, focusing on recent reforms like the 2019 Code of Civil Procedure amendments. Crucially, I recognize that practicing as a Lawyer in France requires more than legal knowledge—it demands adherence to the "Code de Déontologie" and understanding Lyon’s specific professional norms, such as the emphasis on formal client consultations ("séances d'audience") and collaborative approaches between lawyers and notaries.</w:t>
      </w:r>
    </w:p>
    <w:p>
      <w:pPr>
        <w:pStyle w:val="BodyText"/>
      </w:pPr>
      <w:r>
        <w:t xml:space="preserve">My immediate goal is to join a mid-sized firm in Lyon specializing in EU regulatory compliance, where I will apply my expertise in cross-border trade disputes. Within five years, I aim to establish myself as a trusted advisor for Franco-German joint ventures navigating post-Brexit commercial complexities—a niche where Lyon’s strategic location between Paris and the German border provides unparalleled opportunities. Long-term, I envision founding a boutique firm dedicated to sustainable business law, addressing emerging challenges like carbon trading regulations under France’s Climate Transition Plan. Lyon’s commitment to innovation through initiatives like "Lyon Métropole Innovation" aligns perfectly with this vision, offering direct pathways to collaborate with institutions such as the University of Lyon’s Institute for Law and Sustainability.</w:t>
      </w:r>
    </w:p>
    <w:p>
      <w:pPr>
        <w:pStyle w:val="BodyText"/>
      </w:pPr>
      <w:r>
        <w:t xml:space="preserve">What makes France Lyon uniquely compelling is its harmonious balance of historical gravitas and forward-looking ambition. Unlike Paris’s more centralized legal market, Lyon offers a collaborative spirit where Lawyers actively mentor emerging talent—a philosophy I embrace wholeheartedly. I am particularly inspired by the work of figures like Avocat Marie-Pierre Ruffin, who pioneered gender-inclusive practices at Lyon’s bar association. As a Lawyer committed to ethical excellence and community impact, I aim to contribute similarly by developing pro bono programs for immigrant entrepreneurs in Lyon’s Saint-Jean district—a population facing significant legal barriers in the current economic climate.</w:t>
      </w:r>
    </w:p>
    <w:p>
      <w:pPr>
        <w:pStyle w:val="BodyText"/>
      </w:pPr>
      <w:r>
        <w:t xml:space="preserve">This Statement of Purpose reflects not just my qualifications but my profound respect for France Lyon’s legal identity. I understand that becoming a Lawyer here demands more than academic credentials; it requires embodying the city’s values of intellectual rigor, civic responsibility, and cultural appreciation. I am prepared to undertake the necessary steps—mastering French procedural law, building local professional networks, and engaging with Lyon’s communities—to earn my place among its legal practitioners. Having witnessed how Lyon’s historic courthouses have shaped generations of Lawyers, I now aspire to add my chapter to that legacy.</w:t>
      </w:r>
    </w:p>
    <w:p>
      <w:pPr>
        <w:pStyle w:val="BodyText"/>
      </w:pPr>
      <w:r>
        <w:t xml:space="preserve">In conclusion, this Statement of Purpose articulates a clear path: from dedicated student to integrated Lawyer, rooted in France Lyon’s unique jurisprudential and cultural landscape. I am eager to contribute my skills in international commercial law while learning from Lyon’s rich legal heritage. As I prepare to embark on this journey, I reaffirm that my ambition is not merely to practice Law here, but to become a respected member of Lyon’s legal family—where tradition informs innovation and justice remains accessible for all.</w:t>
      </w:r>
    </w:p>
    <w:p>
      <w:pPr>
        <w:pStyle w:val="BodyText"/>
      </w:pPr>
      <w:r>
        <w:t xml:space="preserve">With utmost sincerity and professional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France Lyon</dc:title>
  <dc:creator/>
  <dc:language>en</dc:language>
  <cp:keywords/>
  <dcterms:created xsi:type="dcterms:W3CDTF">2026-07-23T07:44:48Z</dcterms:created>
  <dcterms:modified xsi:type="dcterms:W3CDTF">2026-07-23T07:44:48Z</dcterms:modified>
</cp:coreProperties>
</file>

<file path=docProps/custom.xml><?xml version="1.0" encoding="utf-8"?>
<Properties xmlns="http://schemas.openxmlformats.org/officeDocument/2006/custom-properties" xmlns:vt="http://schemas.openxmlformats.org/officeDocument/2006/docPropsVTypes"/>
</file>