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d68a24260cbcfbfb081e5ade62d1ccdd48e5b3f"/>
    <w:p>
      <w:pPr>
        <w:pStyle w:val="Heading1"/>
      </w:pPr>
      <w:r>
        <w:t xml:space="preserve">Statement of Purpose: Pursuing a Distinctive Legal Career in France Paris</w:t>
      </w:r>
    </w:p>
    <w:p>
      <w:pPr>
        <w:pStyle w:val="FirstParagraph"/>
      </w:pPr>
      <w:r>
        <w:t xml:space="preserve">As I prepare to submit this comprehensive Statement of Purpose, I stand at a pivotal moment in my legal journey—a moment defined by an unwavering commitment to practice law within the sophisticated jurisprudential landscape of France Paris. This document articulates my profound dedication to becoming a distinguished Lawyer in one of the world's most influential legal capitals, where the convergence of civil law tradition, international diplomacy, and cultural refinement creates an unparalleled environment for professional growth. My ambition transcends mere licensure; it encompasses a lifelong mission to contribute meaningfully to France's legal ecosystem while honoring its rich heritage as embodied in Parisian institutions.</w:t>
      </w:r>
    </w:p>
    <w:p>
      <w:pPr>
        <w:pStyle w:val="BodyText"/>
      </w:pPr>
      <w:r>
        <w:t xml:space="preserve">My academic foundation began with a rigorous Juris Doctor degree from [University Name], where I immersed myself in comparative law studies, particularly focusing on European legal frameworks. This critical phase included intensive coursework on French civil law principles, the Napoleonic Code's enduring influence, and the intricate balance between national sovereignty and EU regulatory harmonization. A pivotal experience was my semester studying at Paris-Panthéon-Assas University—the very heart of France Paris' legal education—where I engaged with professors who were former members of the Conseil d'État. This immersion revealed how deeply French legal philosophy intertwines with civic identity, a revelation that cemented my resolve to practice within this tradition. My thesis on "The Evolution of Commercial Dispute Resolution in Post-Millennium France" was later published in the *Revue de Droit Civil*, affirming my commitment to scholarly engagement with France's legal trajectory.</w:t>
      </w:r>
    </w:p>
    <w:p>
      <w:pPr>
        <w:pStyle w:val="BodyText"/>
      </w:pPr>
      <w:r>
        <w:t xml:space="preserve">Professional experience has further solidified my path toward becoming a Lawyer who thrives in France Paris. Following graduation, I served as an intern at a prominent Paris-based boutique firm specializing in international arbitration. There, I observed firsthand how French judges and advocates navigate complex transnational cases with precision—whether applying the Convention on the Recognition and Enforcement of Foreign Arbitral Awards (New York Convention) or mediating EU competition disputes under Article 102 TFEU. One transformative assignment involved drafting pleadings for a landmark case concerning digital copyright across EU member states, requiring nuanced understanding of both French intellectual property law and its alignment with European directives. This role taught me that effective advocacy in France Paris demands not only technical mastery but also cultural sensitivity: recognizing how a lawyer's tone, written argumentation style, and even office protocol differ profoundly from common law traditions.</w:t>
      </w:r>
    </w:p>
    <w:p>
      <w:pPr>
        <w:pStyle w:val="BodyText"/>
      </w:pPr>
      <w:r>
        <w:t xml:space="preserve">My motivation for pursuing this career is deeply rooted in Paris' unique position as the global nexus of legal innovation. Having witnessed the 2023 implementation of France’s Digital Services Act (DSA), which established new obligations for tech platforms while balancing free expression, I recognized that France Paris serves as a laboratory for resolving contemporary legal challenges. Unlike jurisdictions where law evolves primarily through precedent, French practice hinges on codified principles interpreted by specialized courts—a system requiring meticulous attention to detail I have honed through years of study. Moreover, Paris offers an irreplaceable cultural canvas: the Seine’s banks are not merely scenic but symbolic of the city’s legal history from the Palais de Justice’s medieval origins to its modern role as a hub for international tribunals. To practice law here is to become part of a continuum stretching back centuries.</w:t>
      </w:r>
    </w:p>
    <w:p>
      <w:pPr>
        <w:pStyle w:val="BodyText"/>
      </w:pPr>
      <w:r>
        <w:t xml:space="preserve">Crucially, this Statement of Purpose must address my specific preparation for France Paris’ demanding professional environment. I have completed the Certificat d'Études Juridiques Françaises (CEJF) through the Institut de Droit International, mastering French procedural law and mastering legal French terminology essential for court proceedings. I also passed the Barreau de Paris’s preliminary examination (Examen d’Admission à l’Ordre), achieving distinction in both civil procedure and professional ethics—a testament to my dedication to meeting France’s exacting standards. Unlike many international lawyers who treat France as merely another market, I understand that becoming a Lawyer in Paris requires embracing *le droit français* as a living language of justice. For example, I now conduct all legal research exclusively through French databases like Legifrance and Dalloz, ensuring my arguments align with current jurisprudence from the Cour de Cassation.</w:t>
      </w:r>
    </w:p>
    <w:p>
      <w:pPr>
        <w:pStyle w:val="BodyText"/>
      </w:pPr>
      <w:r>
        <w:t xml:space="preserve">Looking ahead, my vision extends beyond personal career advancement to active participation in France Paris’ legal evolution. I plan to specialize in cross-border data privacy law—a field where French GDPR enforcement has set global benchmarks—joining a firm that bridges European regulation and Silicon Valley innovation. In five years, I aim to co-author a practice guide on "EU Data Governance for Startups" tailored for Parisian entrepreneurs, addressing gaps in how SMEs navigate France's dual compliance regime. Long-term, I aspire to serve as an adjunct professor at Sciences Po’s Law School, mentoring the next generation of lawyers who will face climate litigation and AI ethics challenges. This aligns with France Paris’ mission to cultivate legal minds that balance tradition with future-facing solutions.</w:t>
      </w:r>
    </w:p>
    <w:p>
      <w:pPr>
        <w:pStyle w:val="BodyText"/>
      </w:pPr>
      <w:r>
        <w:t xml:space="preserve">Ultimately, my journey has been a deliberate preparation for this moment. Every academic challenge, professional opportunity, and cultural immersion has reinforced that my purpose is not simply to practice law but to contribute to the enduring legacy of justice in France Paris. This Statement of Purpose is not merely an application; it is a pledge that I will honor the solemnity of the legal profession within France’s finest traditions while innovating where necessary for a globalized world. The City of Light does not merely host lawyers—it demands excellence, integrity, and an unyielding respect for its law. I am prepared to meet that standard with every fiber of my being as I embark on this journey in France Paris.</w:t>
      </w:r>
    </w:p>
    <w:p>
      <w:pPr>
        <w:pStyle w:val="BodyText"/>
      </w:pPr>
      <w:r>
        <w:t xml:space="preserve">In conclusion, becoming a Lawyer in France Paris represents the culmination of years dedicated to understanding law not as abstract doctrine but as a dynamic force shaping society. This Statement of Purpose reflects my readiness to embrace the challenges and privileges of practicing within one of civilization’s most revered legal capitals. I seek not just admission to practice, but membership in an institution that has shaped modern jurisprudence for centuries—and a commitment to ensuring that France Paris remains at its vanguard.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France Paris</dc:title>
  <dc:creator/>
  <dc:language>en</dc:language>
  <cp:keywords/>
  <dcterms:created xsi:type="dcterms:W3CDTF">2026-07-23T09:17:35Z</dcterms:created>
  <dcterms:modified xsi:type="dcterms:W3CDTF">2026-07-23T09:17:35Z</dcterms:modified>
</cp:coreProperties>
</file>

<file path=docProps/custom.xml><?xml version="1.0" encoding="utf-8"?>
<Properties xmlns="http://schemas.openxmlformats.org/officeDocument/2006/custom-properties" xmlns:vt="http://schemas.openxmlformats.org/officeDocument/2006/docPropsVTypes"/>
</file>