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Legal</w:t>
      </w:r>
      <w:r>
        <w:t xml:space="preserve"> </w:t>
      </w:r>
      <w:r>
        <w:t xml:space="preserve">Practice</w:t>
      </w:r>
      <w:r>
        <w:t xml:space="preserve"> </w:t>
      </w:r>
      <w:r>
        <w:t xml:space="preserve">in</w:t>
      </w:r>
      <w:r>
        <w:t xml:space="preserve"> </w:t>
      </w:r>
      <w:r>
        <w:t xml:space="preserve">Ghana</w:t>
      </w:r>
      <w:r>
        <w:t xml:space="preserve"> </w:t>
      </w:r>
      <w:r>
        <w:t xml:space="preserve">Accra</w:t>
      </w:r>
    </w:p>
    <w:bookmarkStart w:id="26" w:name="Xca1de6e7c3322e48c1ae9b54adc45b159ced883"/>
    <w:p>
      <w:pPr>
        <w:pStyle w:val="Heading1"/>
      </w:pPr>
      <w:r>
        <w:t xml:space="preserve">Statement of Purpose for Legal Practice in Ghana Accra</w:t>
      </w:r>
    </w:p>
    <w:p>
      <w:pPr>
        <w:pStyle w:val="FirstParagraph"/>
      </w:pPr>
      <w:r>
        <w:t xml:space="preserve">I am writing this Statement of Purpose to formally express my unwavering commitment to becoming a distinguished Lawyer in Ghana, with my professional practice firmly anchored in the dynamic legal landscape of Accra. As a dedicated legal scholar and advocate-in-training, I have meticulously prepared myself through rigorous academic pursuits and practical engagements, all with the singular purpose of serving Ghana's evolving justice system from the heart of its capital city. My aspiration is not merely to qualify as a Lawyer but to actively contribute to transforming legal access, advancing human rights protections, and supporting Accra's growth as a regional legal hub within West Africa.</w:t>
      </w:r>
    </w:p>
    <w:bookmarkStart w:id="20" w:name="Xd28f53bc2ecdfd54441ba58ca20de6e3345ea90"/>
    <w:p>
      <w:pPr>
        <w:pStyle w:val="Heading2"/>
      </w:pPr>
      <w:r>
        <w:t xml:space="preserve">Academic Foundation and Professional Preparation</w:t>
      </w:r>
    </w:p>
    <w:p>
      <w:pPr>
        <w:pStyle w:val="FirstParagraph"/>
      </w:pPr>
      <w:r>
        <w:t xml:space="preserve">My academic journey began at the University of Ghana Law School in Legon, where I graduated with a Bachelor of Laws (LL.B.) degree, ranking among the top 10% of my cohort. My curriculum immersed me in core Ghanaian legal frameworks—including constitutional law, commercial law, and human rights jurisprudence—while emphasizing practical application through moot court competitions and client simulation exercises. Notably, I completed an intensive 6-month internship at the Office of the Director of Public Prosecutions in Accra, where I assisted in drafting indictments for complex cases involving economic crimes and facilitated community legal education programs in Ashiedu Keteke. This experience crystallized my understanding that effective legal practice in Ghana Accra demands both technical mastery and deep contextual awareness of local socio-economic realities.</w:t>
      </w:r>
    </w:p>
    <w:bookmarkEnd w:id="20"/>
    <w:bookmarkStart w:id="21" w:name="Xcbfde53f6dff2321d4542fa78ced833030ed856"/>
    <w:p>
      <w:pPr>
        <w:pStyle w:val="Heading2"/>
      </w:pPr>
      <w:r>
        <w:t xml:space="preserve">Why Ghana Accra? A Strategic Commitment to the Legal Ecosystem</w:t>
      </w:r>
    </w:p>
    <w:p>
      <w:pPr>
        <w:pStyle w:val="FirstParagraph"/>
      </w:pPr>
      <w:r>
        <w:t xml:space="preserve">Accra represents far more than a geographical location; it is the pulsating center of Ghana's legal, political, and economic life. As I reflect on my Statement of Purpose, I recognize that Accra’s unique position—housing the Supreme Court, High Courts, the Ghana School of Law, and numerous multinational corporations—creates an unparalleled environment for impactful legal work. The city’s rapid urbanization presents both challenges and opportunities: 70% of Ghanaians now reside in urban centers (Ghana Statistical Service, 2023), yet access to quality legal services remains fragmented, particularly for low-income communities in Accra's informal settlements. I am compelled to serve precisely here, where the demand for equitable legal representation is most acute and where strategic intervention can catalyze systemic change. My vision extends beyond courtroom advocacy; I aim to pioneer community-based legal clinics in Accra’s districts like Old Town and Nima, addressing land disputes, labor rights violations, and consumer protection issues that plague our urban population.</w:t>
      </w:r>
    </w:p>
    <w:bookmarkEnd w:id="21"/>
    <w:bookmarkStart w:id="22" w:name="X5c858bff16c6cc6855b96bdcf2619838dbd3085"/>
    <w:p>
      <w:pPr>
        <w:pStyle w:val="Heading2"/>
      </w:pPr>
      <w:r>
        <w:t xml:space="preserve">Professional Philosophy: Integrity as the Cornerstone</w:t>
      </w:r>
    </w:p>
    <w:p>
      <w:pPr>
        <w:pStyle w:val="FirstParagraph"/>
      </w:pPr>
      <w:r>
        <w:t xml:space="preserve">My approach to legal practice is rooted in three pillars. First, unwavering integrity—Ghana’s judicial independence hinges on Lawyers who prioritize justice over convenience. Second, cultural intelligence—understanding that effective advocacy requires navigating Ghanaian traditional leadership structures alongside formal legal processes. Third, technological innovation—I am currently certified in e-justice tools to streamline case management for Accra-based firms, ensuring efficiency without compromising the human element of legal aid. This philosophy was tested during my volunteer work with the Ghana Bar Association’s Legal Aid Program in 2023, where I resolved a housing dispute for 15 displaced families through mediation, preserving community cohesion while upholding tenant rights—a microcosm of the larger transformation I seek to drive as a Lawyer in Ghana Accra.</w:t>
      </w:r>
    </w:p>
    <w:bookmarkEnd w:id="22"/>
    <w:bookmarkStart w:id="23" w:name="contributing-to-ghanas-legal-renaissance"/>
    <w:p>
      <w:pPr>
        <w:pStyle w:val="Heading2"/>
      </w:pPr>
      <w:r>
        <w:t xml:space="preserve">Contributing to Ghana's Legal Renaissance</w:t>
      </w:r>
    </w:p>
    <w:p>
      <w:pPr>
        <w:pStyle w:val="FirstParagraph"/>
      </w:pPr>
      <w:r>
        <w:t xml:space="preserve">Ghana’s legal sector is at a pivotal moment. With the implementation of the Digital Justice Initiative and increasing foreign investment, there is a critical need for Lawyers who understand both international trade law and local customary practices. My long-term goal aligns with this trajectory: I will specialize in commercial litigation and dispute resolution at my envisioned firm in Accra’s Central Business District, advising startups on compliance with Ghana’s new Data Protection Act while advocating for fairer arbitration frameworks. Simultaneously, I plan to partner with the University of Ghana Law School to develop a mentorship program that channels Accra-based Lawyers into public interest work—addressing the alarming statistic that only 32% of Ghanaians can afford legal services (Ghana Statistical Service, 2024). This initiative would directly serve my community commitment: to make justice tangible for all residents of Ghana Accra, not just the privileged few.</w:t>
      </w:r>
    </w:p>
    <w:bookmarkEnd w:id="23"/>
    <w:bookmarkStart w:id="24" w:name="the-road-ahead-from-aspiration-to-impact"/>
    <w:p>
      <w:pPr>
        <w:pStyle w:val="Heading2"/>
      </w:pPr>
      <w:r>
        <w:t xml:space="preserve">The Road Ahead: From Aspiration to Impact</w:t>
      </w:r>
    </w:p>
    <w:p>
      <w:pPr>
        <w:pStyle w:val="FirstParagraph"/>
      </w:pPr>
      <w:r>
        <w:t xml:space="preserve">This Statement of Purpose is not a declaration of intent—it is a roadmap. Having successfully completed my Legal Practice Course at the Ghana School of Law in 2023, I now seek admission to the Bar Council’s registration process. My immediate step involves securing an articled clerkship at a reputable Accra firm where I will refine my skills in evidence handling and client counseling under experienced mentors. In five years, I envision leading a legal practice that bridges the gap between sophisticated commercial law and grassroots justice. For instance, I am developing a mobile app—“Accra Justice Connect”—to enable free legal consultations via SMS for low-income citizens across Accra’s neighborhoods. This innovation stems from my firsthand experience with the 40-hour average wait time for legal aid in Accra (2023 Ministry of Justice Report).</w:t>
      </w:r>
    </w:p>
    <w:bookmarkEnd w:id="24"/>
    <w:bookmarkStart w:id="25" w:name="X85a79b5b65ad9c6c10261a0726cf128e1bd09fd"/>
    <w:p>
      <w:pPr>
        <w:pStyle w:val="Heading2"/>
      </w:pPr>
      <w:r>
        <w:t xml:space="preserve">Conclusion: A Lawyer Dedicated to Ghana's Future</w:t>
      </w:r>
    </w:p>
    <w:p>
      <w:pPr>
        <w:pStyle w:val="FirstParagraph"/>
      </w:pPr>
      <w:r>
        <w:t xml:space="preserve">To practice as a Lawyer in Ghana Accra is to accept a sacred trust. It requires balancing the dignity of the law with the urgency of human needs—whether defending an entrepreneur’s business rights, protecting a child’s education from land-grabbing, or ensuring corporate accountability in our capital city. My journey has prepared me not just to meet this challenge but to redefine it. With profound respect for Ghana’s legal heritage and an unshakeable belief in Accra’s potential as a beacon of justice, I stand ready to contribute my skills, energy, and moral compass to the profession. As I embark on this career path, I carry the conviction that every case we win in Accra is a building block for a more just Ghana. This Statement of Purpose is my solemn pledge: to serve as an exemplary Lawyer who honors our nation’s promise and elevates its highest ideals.</w:t>
      </w:r>
    </w:p>
    <w:p>
      <w:pPr>
        <w:pStyle w:val="BodyText"/>
      </w:pPr>
      <w:r>
        <w:t xml:space="preserve">"The law is not a cold, unfeeling thing. It lives in the hearts of those who wield it with compassion." — Adapted from Ghanaian legal philosophy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Legal Practice in Ghana Accra</dc:title>
  <dc:creator/>
  <cp:keywords/>
  <dcterms:created xsi:type="dcterms:W3CDTF">2026-07-23T10:48:29Z</dcterms:created>
  <dcterms:modified xsi:type="dcterms:W3CDTF">2026-07-23T10:48:29Z</dcterms:modified>
</cp:coreProperties>
</file>

<file path=docProps/custom.xml><?xml version="1.0" encoding="utf-8"?>
<Properties xmlns="http://schemas.openxmlformats.org/officeDocument/2006/custom-properties" xmlns:vt="http://schemas.openxmlformats.org/officeDocument/2006/docPropsVTypes"/>
</file>