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Lawyer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6a1e3a169ea9e80eb706ec5a0fb0068d029c1f7"/>
    <w:p>
      <w:pPr>
        <w:pStyle w:val="Heading1"/>
      </w:pPr>
      <w:r>
        <w:t xml:space="preserve">Statement of Purpose: Commitment to Legal Excellence in Ivory Coast Abidjan</w:t>
      </w:r>
    </w:p>
    <w:p>
      <w:pPr>
        <w:pStyle w:val="FirstParagraph"/>
      </w:pPr>
      <w:r>
        <w:t xml:space="preserve">I am writing this Statement of Purpose to formally express my unwavering commitment to pursuing a distinguished career as a Lawyer within the dynamic legal landscape of Ivory Coast, with a dedicated focus on contributing meaningfully to the development and justice system of Abidjan. My journey toward becoming an advocate deeply rooted in Ivorian jurisprudence has been shaped by profound respect for our nation's legal heritage and an acute awareness of Abidjan's pivotal role as the economic and administrative heart of Ivory Coast. This document outlines my academic foundation, professional aspirations, and concrete plans to serve the evolving needs of a rapidly growing city where legal expertise is not merely advantageous but essential to sustainable progress.</w:t>
      </w:r>
    </w:p>
    <w:p>
      <w:pPr>
        <w:pStyle w:val="BodyText"/>
      </w:pPr>
      <w:r>
        <w:t xml:space="preserve">My academic path has been meticulously designed to equip me with the specialized knowledge required for contemporary legal practice in Ivory Coast. I completed my undergraduate studies in Law at the Université Félix Houphouët-Boigny (Abidjan), where I immersed myself in the nuances of Ivorian civil law, commercial law, and international legal frameworks governing West Africa. Courses such as "Ivory Coast Constitutional Law," "Commercial Transactions under WAEMU Regulations," and "Human Rights Protection in Francophone Africa" provided me with a robust understanding of how national statutes intersect with regional economic integration. Crucially, my final-year research project focused on resolving cross-border investment disputes at the Abidjan International Trade Centre—a case study directly relevant to the city's booming trade sector, where foreign investors increasingly seek legal guidance under Ivory Coast’s evolving regulatory environment. This work underscored for me that effective advocacy in Abidjan demands more than theoretical knowledge; it requires fluency in navigating local court procedures, understanding customary land rights often intertwined with formal property law, and appreciating the cultural context shaping client interactions.</w:t>
      </w:r>
    </w:p>
    <w:p>
      <w:pPr>
        <w:pStyle w:val="BodyText"/>
      </w:pPr>
      <w:r>
        <w:t xml:space="preserve">My professional experiences further cemented my resolve to become a Lawyer dedicated to Abidjan’s unique challenges. During an internship at the prestigious firm "Djibril &amp; Partners" in Abidjan, I assisted senior attorneys in drafting contracts for multinational corporations operating within Ivory Coast's Free Zone of Port Bouët. This exposure revealed critical gaps: many businesses struggled to comply with Ivorian tax regulations or resolve labor disputes through formal channels due to a lack of accessible legal expertise. Witnessing this firsthand ignited my determination to bridge such divides. Subsequently, I volunteered with the Abidjan-based NGO "Justice for All," providing pro bono counsel on consumer rights and housing disputes in underserved neighborhoods like Treichville and Yopougon. These experiences were transformative; they taught me that as a Lawyer in Abidjan, I must prioritize not only legal acumen but also empathy, cultural sensitivity, and accessibility—ensuring the law serves all citizens, not just the privileged few. The vibrant energy of Abidjan’s streets, where commerce thrives alongside complex social dynamics, has made me realize that justice is inseparable from community development.</w:t>
      </w:r>
    </w:p>
    <w:p>
      <w:pPr>
        <w:pStyle w:val="BodyText"/>
      </w:pPr>
      <w:r>
        <w:t xml:space="preserve">My long-term vision centers on leveraging my skills to address two critical priorities for Ivory Coast and its capital city. First, I aim to specialize in commercial and international law consultancy, advising emerging Ivorian entrepreneurs and foreign investors navigating the intricacies of Abidjan’s business ecosystem. This includes ensuring compliance with the 2021 Anti-Corruption Law, facilitating dispute resolution under the Ivorian Chamber of Commerce rules, and supporting businesses in capitalizing on opportunities within the West African Economic and Monetary Union (WAEMU). Second, I am deeply committed to advancing human rights through strategic legal advocacy. Abidjan hosts numerous international organizations (UN-Habitat, WHO) and local NGOs focused on gender equality, child protection, and environmental justice—areas where legal expertise is urgently needed. I plan to collaborate with the National Human Rights Commission of Ivory Coast to develop community outreach programs that demystify legal processes for marginalized populations in Abidjan’s expanding urban areas.</w:t>
      </w:r>
    </w:p>
    <w:p>
      <w:pPr>
        <w:pStyle w:val="BodyText"/>
      </w:pPr>
      <w:r>
        <w:t xml:space="preserve">Ivory Coast Abidjan represents more than a geographical location; it is a microcosm of Africa’s economic renaissance and its associated legal complexities. The city's status as the region's premier financial hub—hosting major banks, international corporations, and diplomatic missions—demands lawyers who understand not only the Code de Procédure Civile but also the realities of a diverse, fast-paced urban environment. My goal is to become a Lawyer whose practice embodies integrity, innovation, and service. I am prepared to engage in continuous professional development through Ivorian Bar Association certifications and specialized training on digital evidence handling—a growing necessity as Abidjan modernizes its courts. Furthermore, I intend to actively participate in initiatives like the "Abidjan Legal Innovation Forum" to foster dialogue between legal professionals, policymakers, and civil society on emerging issues such as fintech regulation and climate-related land disputes.</w:t>
      </w:r>
    </w:p>
    <w:p>
      <w:pPr>
        <w:pStyle w:val="BodyText"/>
      </w:pPr>
      <w:r>
        <w:t xml:space="preserve">Ultimately, my Statement of Purpose is a pledge: to honor the legacy of Ivory Coast’s legal tradition while innovating for its future. As I prepare to join the Ivorian Bar Association as a Lawyer in Abidjan, I recognize that my work will directly impact the city’s trajectory—from securing fair contracts for small business owners in Cocody markets to upholding human rights during large-scale infrastructure projects like the Abidjan-Lagos Highway corridor. Ivory Coast's vision for "Emerging Power" requires a legal profession that is both locally grounded and globally connected, and I am determined to contribute precisely that. Abidjan does not just need lawyers; it needs advocates who understand its rhythm, its aspirations, and its challenges. With profound respect for this city’s potential, I commit to dedicating my career to ensuring the law serves as a catalyst for equitable growth in Ivory Coast Abidjan.</w:t>
      </w:r>
    </w:p>
    <w:p>
      <w:pPr>
        <w:pStyle w:val="BodyText"/>
      </w:pPr>
      <w:r>
        <w:t xml:space="preserve">Thank you for considering my application. I eagerly anticipate the opportunity to bring my dedication, skills, and vision to the legal profession in Abidjan and contribute meaningfully to Ivory Coast’s continued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Lawyer for Ivory Coast Abidjan</dc:title>
  <dc:creator/>
  <dc:language>en</dc:language>
  <cp:keywords/>
  <dcterms:created xsi:type="dcterms:W3CDTF">2026-07-23T08:02:34Z</dcterms:created>
  <dcterms:modified xsi:type="dcterms:W3CDTF">2026-07-23T08:02:34Z</dcterms:modified>
</cp:coreProperties>
</file>

<file path=docProps/custom.xml><?xml version="1.0" encoding="utf-8"?>
<Properties xmlns="http://schemas.openxmlformats.org/officeDocument/2006/custom-properties" xmlns:vt="http://schemas.openxmlformats.org/officeDocument/2006/docPropsVTypes"/>
</file>