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Netherlands</w:t>
      </w:r>
      <w:r>
        <w:t xml:space="preserve"> </w:t>
      </w:r>
      <w:r>
        <w:t xml:space="preserve">Amsterdam</w:t>
      </w:r>
    </w:p>
    <w:bookmarkStart w:id="20" w:name="Xc08e062443de33719efa245354bd0c66f7fcc67"/>
    <w:p>
      <w:pPr>
        <w:pStyle w:val="Heading1"/>
      </w:pPr>
      <w:r>
        <w:t xml:space="preserve">Statement of Purpose: Pursuing a Legal Career in the Netherlands, Amsterdam</w:t>
      </w:r>
    </w:p>
    <w:p>
      <w:pPr>
        <w:pStyle w:val="FirstParagraph"/>
      </w:pPr>
      <w:r>
        <w:t xml:space="preserve">My journey toward becoming a distinguished legal professional has been meticulously shaped by an unwavering commitment to justice, international law, and the unique legal ecosystem of the Netherlands. This Statement of Purpose articulates my profound motivation to establish my career as a qualified Lawyer within the vibrant legal landscape of Amsterdam, Netherlands—a city synonymous with global diplomacy, innovative jurisprudence, and a cornerstone of European legal infrastructure.</w:t>
      </w:r>
    </w:p>
    <w:p>
      <w:pPr>
        <w:pStyle w:val="BodyText"/>
      </w:pPr>
      <w:r>
        <w:t xml:space="preserve">My academic foundation in law was forged at [University Name], where I graduated with honors in International Law and Human Rights. My thesis explored comparative arbitration frameworks within the Hague Conventions, an area deeply intertwined with the Netherlands' historical role as host to pivotal international institutions like the International Court of Justice (ICJ) and the Permanent Court of Arbitration (PCA). This scholarly focus ignited my passion for understanding how Dutch legal principles—rooted in a sophisticated civil law tradition yet adaptable to supranational governance—shape global dispute resolution. The Netherlands, particularly Amsterdam, represents not merely a geographical location but the very epicenter where domestic legislation intersects with international legal evolution. It is here that I seek to contribute meaningfully as a Lawyer.</w:t>
      </w:r>
    </w:p>
    <w:p>
      <w:pPr>
        <w:pStyle w:val="BodyText"/>
      </w:pPr>
      <w:r>
        <w:t xml:space="preserve">Professional experience has further solidified my resolve to practice in the Netherlands Amsterdam context. During my internship at [International Law Firm Name], I assisted on cross-border cases involving Dutch corporate entities, navigating complexities under the Netherlands Civil Code (Burgerlijk Wetboek) and EU regulations. This exposure revealed the nuanced interplay between Amsterdam's pragmatic legal environment and its position as a global hub for trade, finance, and intellectual property. I witnessed firsthand how Amsterdam-based firms leverage their proximity to EU institutions in Brussels and international courts in The Hague to deliver exceptional client outcomes. This experience underscored my desire to immerse myself within this dynamic milieu—a reality only achievable by practicing law in the Netherlands Amsterdam.</w:t>
      </w:r>
    </w:p>
    <w:p>
      <w:pPr>
        <w:pStyle w:val="BodyText"/>
      </w:pPr>
      <w:r>
        <w:t xml:space="preserve">What compels me most is the Netherlands’ unparalleled reputation for legal innovation and accessibility. As a Lawyer, I am drawn to the Dutch system’s emphasis on restorative justice, efficient case management (evident in its renowned "rechtbanken" or courts), and commitment to legal aid. Amsterdam’s diverse population—from multinational corporations to immigrant communities—demands lawyers who are not only technically proficient but culturally attuned. My fluency in English and foundational Dutch, coupled with volunteer work supporting refugee legal aid in [Country], has equipped me with the communication skills necessary to serve this multifaceted clientele. I am eager to deepen my Dutch language proficiency through formal courses upon relocating, as mastery of the language is non-negotiable for effective practice within the Netherlands’ legal framework and Amsterdam’s civic fabric.</w:t>
      </w:r>
    </w:p>
    <w:p>
      <w:pPr>
        <w:pStyle w:val="BodyText"/>
      </w:pPr>
      <w:r>
        <w:t xml:space="preserve">My professional ethos aligns seamlessly with the values upheld by legal institutions in Amsterdam. The Dutch Bar Association (Nederlandse Orde van Advocaten) prioritizes ethical rigor, client confidentiality, and continuous professional development—principles I embody through my involvement in [Mention Legal Clinic/Competition]. Furthermore, I am keen to engage with Amsterdam’s thriving legal community: attending seminars hosted by the Amsterdam Lawyers’ Guild (Amsterdamse advocatenkamer), collaborating on initiatives like the Netherlands Institute of Human Rights (NIHR), and contributing to debates on emerging fields such as digital privacy law under GDPR. These connections are not merely professional; they reflect my commitment to becoming an integrated member of Amsterdam’s legal society.</w:t>
      </w:r>
    </w:p>
    <w:p>
      <w:pPr>
        <w:pStyle w:val="BodyText"/>
      </w:pPr>
      <w:r>
        <w:t xml:space="preserve">The Netherlands’ strategic position within the European Union and its leadership in areas like sustainable finance, climate litigation, and international human rights law present unparalleled opportunities for a Lawyer to make a tangible impact. I am particularly eager to specialize in EU regulatory compliance—a field where Amsterdam’s proximity to EU institutions enables direct influence on policy development. For instance, supporting Dutch enterprises navigating the Green Deal or AI Act amendments would allow me to merge my academic background with the Netherlands’ progressive legislative agenda. This is not merely career advancement; it is a mission aligned with the global challenges of our era.</w:t>
      </w:r>
    </w:p>
    <w:p>
      <w:pPr>
        <w:pStyle w:val="BodyText"/>
      </w:pPr>
      <w:r>
        <w:t xml:space="preserve">My decision to pursue legal practice in Amsterdam is deliberate and well-considered. I recognize that becoming a Lawyer in the Netherlands requires formal accreditation through the Dutch Bar Association (NVB), and I am actively preparing for this process by studying Dutch legal terminology, familiarizing myself with procedural norms, and securing sponsorships from established firms. Amsterdam’s cosmopolitan energy—where historic canals meet cutting-edge startups—mirrors my own vision of a legal career that is both rooted in tradition and boldly forward-looking. The city’s world-class universities (such as the University of Amsterdam), its diverse legal libraries, and its collaborative spirit make it the ideal crucible for professional growth.</w:t>
      </w:r>
    </w:p>
    <w:p>
      <w:pPr>
        <w:pStyle w:val="BodyText"/>
      </w:pPr>
      <w:r>
        <w:t xml:space="preserve">As I submit this Statement of Purpose, I envision myself not merely practicing law in Amsterdam but actively shaping its future. I will bring a fresh perspective honed through international exposure, a deep respect for Dutch jurisprudential traditions, and an unyielding dedication to client advocacy. The Netherlands Amsterdam is more than a destination; it is the proving ground where my aspirations as a Lawyer will meet real-world impact. I am ready to embrace the challenges and responsibilities of this path with discipline, empathy, and excellence—contributing not just as a legal professional, but as an integral member of the Netherlands’ esteemed legal community.</w:t>
      </w:r>
    </w:p>
    <w:p>
      <w:pPr>
        <w:pStyle w:val="BodyText"/>
      </w:pPr>
      <w:r>
        <w:t xml:space="preserve">I seek no greater honor than to serve my clients within the institutions that define Amsterdam’s legal identity: from the courts along the Oudezijds Voorburgwal to the international arbitration chambers in The Hague. This Statement of Purpose is my earnest pledge—to become a Lawyer who honors both Dutch law and its global legacy, one case at a time, in the heart of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Netherlands Amsterdam</dc:title>
  <dc:creator/>
  <dc:language>en</dc:language>
  <cp:keywords/>
  <dcterms:created xsi:type="dcterms:W3CDTF">2026-07-23T04:02:22Z</dcterms:created>
  <dcterms:modified xsi:type="dcterms:W3CDTF">2026-07-23T04:02:22Z</dcterms:modified>
</cp:coreProperties>
</file>

<file path=docProps/custom.xml><?xml version="1.0" encoding="utf-8"?>
<Properties xmlns="http://schemas.openxmlformats.org/officeDocument/2006/custom-properties" xmlns:vt="http://schemas.openxmlformats.org/officeDocument/2006/docPropsVTypes"/>
</file>