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Saint</w:t>
      </w:r>
      <w:r>
        <w:t xml:space="preserve"> </w:t>
      </w:r>
      <w:r>
        <w:t xml:space="preserve">Petersburg</w:t>
      </w:r>
    </w:p>
    <w:bookmarkStart w:id="20" w:name="statement-of-purpose"/>
    <w:p>
      <w:pPr>
        <w:pStyle w:val="Heading1"/>
      </w:pPr>
      <w:r>
        <w:t xml:space="preserve">Statement of Purpose</w:t>
      </w:r>
    </w:p>
    <w:p>
      <w:pPr>
        <w:pStyle w:val="FirstParagraph"/>
      </w:pPr>
      <w:r>
        <w:t xml:space="preserve">For Admission to Legal Practice in Russia Saint Petersburg</w:t>
      </w:r>
    </w:p>
    <w:p>
      <w:pPr>
        <w:pStyle w:val="BodyText"/>
      </w:pPr>
      <w:r>
        <w:t xml:space="preserve">As I prepare this formal Statement of Purpose, I affirm my unwavering commitment to becoming a distinguished Lawyer within the dynamic legal landscape of Russia Saint Petersburg. This document articulates my professional journey, specialized expertise, and profound dedication to contributing meaningfully to the city's evolving jurisprudence. With its unique position as Russia's second-largest metropolis and a global hub for commerce, culture, and international law, Saint Petersburg offers an unparalleled environment where my legal career can flourish while serving justice with integrity.</w:t>
      </w:r>
    </w:p>
    <w:p>
      <w:pPr>
        <w:pStyle w:val="BodyText"/>
      </w:pPr>
      <w:r>
        <w:t xml:space="preserve">My academic foundation began at Oxford University, where I earned a Master of Laws with honors specializing in Comparative Commercial Law. This rigorous program provided critical insight into civil law systems, particularly Russian legal frameworks through extensive coursework on the Civil Code of the Russian Federation and its application in international arbitration. My thesis, "Cross-Border Dispute Resolution in Post-Soviet Economies," involved field research analyzing Saint Petersburg's role as a primary venue for CIS commercial litigation. This work established my early connection to Russia Saint Petersburg—a city where historical legal traditions merge with contemporary commercial demands.</w:t>
      </w:r>
    </w:p>
    <w:p>
      <w:pPr>
        <w:pStyle w:val="BodyText"/>
      </w:pPr>
      <w:r>
        <w:t xml:space="preserve">Following my studies, I served as a Legal Consultant at Baker McKenzie in Moscow, handling complex cases involving Russian investment regulations and foreign asset protection. However, it was during a six-month secondment to the Saint Petersburg office that I truly discovered my professional calling. Witnessing how local courts navigated high-stakes disputes between European investors and Russian state entities—while preserving the city's unique legal heritage—deepened my resolve to establish my career in this vibrant capital of law. I participated in landmark cases concerning maritime law at the Port of Saint Petersburg, where I developed expertise in customs regulations under Russia’s Federal Customs Service Code. This experience solidified my understanding that effective legal practice here requires both technical mastery and cultural sensitivity.</w:t>
      </w:r>
    </w:p>
    <w:p>
      <w:pPr>
        <w:pStyle w:val="BodyText"/>
      </w:pPr>
      <w:r>
        <w:t xml:space="preserve">What draws me specifically to Russia Saint Petersburg is its unparalleled convergence of historical significance and modern legal innovation. As a Lawyer, I recognize that the city's legacy—epitomized by institutions like the Imperial Court of Justice (established 1864) and the modern Saint Petersburg City Court—creates a living classroom for legal evolution. The recent implementation of Russia’s 2023 Judicial Reform, which enhances transparency in regional courts, presents an ideal opportunity to contribute to systemic improvement. I am particularly eager to support initiatives like the Saint Petersburg Legal Aid Center’s expansion, where my background in pro bono work during law school (including advising NGOs on housing rights under Article 45 of Russia's Constitution) would be immediately applicable.</w:t>
      </w:r>
    </w:p>
    <w:p>
      <w:pPr>
        <w:pStyle w:val="BodyText"/>
      </w:pPr>
      <w:r>
        <w:t xml:space="preserve">My professional development has been meticulously aligned with the demands of Saint Petersburg’s legal market. I successfully passed the Russian Qualifying Examination for Foreign Lawyers in 2022, demonstrating proficiency in Russian procedural law through rigorous assessment on evidence standards under Article 75 of the Civil Procedure Code. I am also fluent in Russian (advanced C1 level) and English, enabling seamless communication with both local clients and international partners—a critical asset given Saint Petersburg's status as a gateway for European business into Russia. My proficiency in legal software including "LawExpert" (widely used by Saint Petersburg courts) ensures immediate productivity upon joining any firm.</w:t>
      </w:r>
    </w:p>
    <w:p>
      <w:pPr>
        <w:pStyle w:val="BodyText"/>
      </w:pPr>
      <w:r>
        <w:t xml:space="preserve">I envision my role as a Lawyer extending beyond case representation to active participation in shaping the city's legal ecosystem. I plan to collaborate with the Saint Petersburg Bar Association on drafting guidelines for digital evidence handling in commercial disputes—a pressing need highlighted by recent cybercrime statistics from the city's prosecutor’s office. Additionally, I intend to mentor young lawyers through the "NextGen Legal Initiative" at Saint Petersburg State University, sharing insights gained from my international practice while learning from local judicial traditions. This dual commitment to knowledge exchange and professional development aligns with Russia Saint Petersburg’s vision of becoming a Eurasian legal innovation hub by 2030.</w:t>
      </w:r>
    </w:p>
    <w:p>
      <w:pPr>
        <w:pStyle w:val="BodyText"/>
      </w:pPr>
      <w:r>
        <w:t xml:space="preserve">The cultural context of Saint Petersburg further motivates my application. The city’s unique blend of European aesthetics and Russian resilience—from the Neva River embankments to the historic courthouses—reflects a legal system that values both tradition and progress. As a Lawyer, I understand that justice here requires appreciating how historical precedents in cases like "Petrov v. Saint Petersburg City Council" (2019) continue to influence contemporary property law. My research on judicial precedent in Saint Petersburg’s archives has equipped me with the ability to navigate these subtle yet critical legal nuances.</w:t>
      </w:r>
    </w:p>
    <w:p>
      <w:pPr>
        <w:pStyle w:val="BodyText"/>
      </w:pPr>
      <w:r>
        <w:t xml:space="preserve">My future goals are intrinsically tied to Russia Saint Petersburg's growth trajectory. I aim to establish a boutique practice specializing in international trade law for European companies navigating Russian market entry, with offices in the city’s prestigious Federal District near the Admiralty Building. This venture will directly support Saint Petersburg’s economic development strategy while creating sustainable employment for local legal talent. Crucially, I will integrate my passion for environmental law—evidenced by my work on Russia's 2021 Environmental Protection Act compliance—to address emerging challenges in the city’s industrial sectors.</w:t>
      </w:r>
    </w:p>
    <w:p>
      <w:pPr>
        <w:pStyle w:val="BodyText"/>
      </w:pPr>
      <w:r>
        <w:t xml:space="preserve">This Statement of Purpose transcends a mere career declaration; it is a testament to my resolve to become an indispensable Lawyer within Saint Petersburg’s legal community. I recognize that success here demands not only technical excellence but also deep respect for the city’s judicial heritage and its strategic role in Russia's global legal landscape. The opportunity to serve as a Lawyer in Russia Saint Petersburg represents more than professional advancement—it is a commitment to advancing justice where historical significance meets future promise. I am prepared to bring my specialized skills, cultural fluency, and unwavering ethical standards to contribute meaningfully to this remarkable city’s legal evolution.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Saint Petersburg</dc:title>
  <dc:creator/>
  <dc:language>en</dc:language>
  <cp:keywords/>
  <dcterms:created xsi:type="dcterms:W3CDTF">2026-07-24T09:14:10Z</dcterms:created>
  <dcterms:modified xsi:type="dcterms:W3CDTF">2026-07-24T09:14:10Z</dcterms:modified>
</cp:coreProperties>
</file>

<file path=docProps/custom.xml><?xml version="1.0" encoding="utf-8"?>
<Properties xmlns="http://schemas.openxmlformats.org/officeDocument/2006/custom-properties" xmlns:vt="http://schemas.openxmlformats.org/officeDocument/2006/docPropsVTypes"/>
</file>