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Saudi</w:t>
      </w:r>
      <w:r>
        <w:t xml:space="preserve"> </w:t>
      </w:r>
      <w:r>
        <w:t xml:space="preserve">Arabia</w:t>
      </w:r>
      <w:r>
        <w:t xml:space="preserve"> </w:t>
      </w:r>
      <w:r>
        <w:t xml:space="preserve">Jeddah</w:t>
      </w:r>
    </w:p>
    <w:bookmarkStart w:id="20" w:name="X7ca1f9730843f6cffd34c644bcfa7b0a69c4d40"/>
    <w:p>
      <w:pPr>
        <w:pStyle w:val="Heading1"/>
      </w:pPr>
      <w:r>
        <w:t xml:space="preserve">Statement of Purpose: Advancing Legal Excellence in Saudi Arabia Jeddah</w:t>
      </w:r>
    </w:p>
    <w:p>
      <w:pPr>
        <w:pStyle w:val="FirstParagraph"/>
      </w:pPr>
      <w:r>
        <w:t xml:space="preserve">As a dedicated legal professional with over eight years of progressive experience across international commercial litigation and arbitration, I submit this Statement of Purpose to formally express my commitment to establishing a distinguished legal practice within the dynamic jurisdiction of Saudi Arabia, specifically centered in the cosmopolitan city of Jeddah. This document serves not merely as an application but as a declaration of intent to contribute meaningfully to the Kingdom's evolving legal landscape through specialized expertise, cultural sensitivity, and unwavering adherence to Saudi Arabia’s regulatory framework. My aspiration is unequivocally aligned with the strategic vision of Vision 2030, which positions Jeddah as a pivotal economic and legal hub for regional business expansion.</w:t>
      </w:r>
    </w:p>
    <w:p>
      <w:pPr>
        <w:pStyle w:val="BodyText"/>
      </w:pPr>
      <w:r>
        <w:t xml:space="preserve">My journey as a Lawyer has been defined by rigorous academic training at the University of London’s School of Law, followed by licensure in England and Wales. However, my professional trajectory took a decisive turn when I recognized the transformative potential of Saudi Arabia’s judicial reforms under King Salman’s leadership. The Kingdom’s ambitious drive to modernize its legal infrastructure—evident in the establishment of specialized commercial courts, enhanced foreign investment protections, and alignment with international arbitration standards—resonates deeply with my professional ethos. Jeddah, as the Western Province’s administrative capital and a global gateway for trade, offers an unparalleled ecosystem where these reforms manifest daily. It is here that I intend to anchor my practice to serve both multinational corporations seeking entry into the Saudi market and local enterprises navigating complex regulatory transitions.</w:t>
      </w:r>
    </w:p>
    <w:p>
      <w:pPr>
        <w:pStyle w:val="BodyText"/>
      </w:pPr>
      <w:r>
        <w:t xml:space="preserve">What distinguishes this Statement of Purpose is its hyper-focus on Jeddah’s unique legal environment. Unlike Riyadh or Dammam, Jeddah’s coastal commerce, proximity to the Red Sea Economic Corridor, and status as a cultural melting pot demand nuanced legal strategies. I have already conducted extensive research into the operational dynamics of the Jeddah Court Complex (including its Commercial Division), the Saudi Center for Commercial Arbitration (SCCA), and the jurisdictional nuances of cases involving maritime law, real estate development in zones like Jeddah Economic City, and cross-border disputes under GCC frameworks. This localized knowledge is not academic; it stems from a month-long field study in Jeddah last year, where I consulted with legal scholars at King Abdulaziz University Law School and observed proceedings at the Jeddah Ministry of Justice branch. Understanding that a Lawyer operating in Saudi Arabia must bridge traditional Sharia principles with contemporary commercial needs is non-negotiable—this duality defines our practice.</w:t>
      </w:r>
    </w:p>
    <w:p>
      <w:pPr>
        <w:pStyle w:val="BodyText"/>
      </w:pPr>
      <w:r>
        <w:t xml:space="preserve">My proposed practice in Jeddah will prioritize three pillars: (1) Corporate Compliance Advisory for foreign entities entering the Saudi market, leveraging my expertise in FDI regulations under the new Investment Law; (2) Specialized Commercial Litigation focusing on construction disputes and intellectual property cases—a sector experiencing unprecedented growth driven by Vision 2030 projects like the Red Sea Project; and (3) Legal Training Initiatives for Saudi legal professionals. I am committed to collaborating with entities such as the Saudi Legal Services Authority (SALSA) and Jeddah Chamber of Commerce to develop workshops addressing emerging challenges in e-commerce, fintech regulations, and women’s entrepreneurship—areas where Saudi Arabia is pioneering reform. This proactive engagement ensures my role as a Lawyer transcends traditional advocacy; I will actively participate in shaping the legal culture of Saudi Arabia Jeddah.</w:t>
      </w:r>
    </w:p>
    <w:p>
      <w:pPr>
        <w:pStyle w:val="BodyText"/>
      </w:pPr>
      <w:r>
        <w:t xml:space="preserve">Crucially, this Statement of Purpose reflects my cultural integration strategy. I have completed the mandatory "Saudi Legal Practice" certification through the Ministry of Justice’s online portal and am fluent in Arabic (with a C1 proficiency certificate). I understand that success as a Lawyer in Saudi Arabia Jeddah requires more than legal acumen; it demands respect for local customs, adherence to formal protocols, and awareness of regional sensitivities. For instance, my experience managing client relations across the Gulf has taught me that trust-building through personal engagement—whether during coffee gatherings or community events—remains as vital as courtroom arguments. In Jeddah’s tight-knit business circles, this approach is not optional; it is the foundation of effective legal counsel.</w:t>
      </w:r>
    </w:p>
    <w:p>
      <w:pPr>
        <w:pStyle w:val="BodyText"/>
      </w:pPr>
      <w:r>
        <w:t xml:space="preserve">Furthermore, my commitment to Saudi Arabia’s socio-economic development aligns with Vision 2030’s core objectives. I have actively participated in initiatives like the "Women in Law" program at Jeddah University, mentoring young female law graduates. This reflects my belief that a Lawyer must be a catalyst for inclusive growth—especially as Saudi Arabia aims to increase women’s workforce participation to 30% by 2030. My practice will prioritize pro bono services for SMEs in Jeddah’s emerging tech sector and collaborate with NGOs like the Saudi Red Crescent on legal aid programs for marginalized communities. This holistic perspective ensures that my contribution extends beyond billable hours to meaningful societal impact.</w:t>
      </w:r>
    </w:p>
    <w:p>
      <w:pPr>
        <w:pStyle w:val="BodyText"/>
      </w:pPr>
      <w:r>
        <w:t xml:space="preserve">Some may question why Jeddah specifically. The answer lies in its strategic convergence of opportunity: it is where global investors test market entry, where traditional trade routes intersect with digital innovation, and where legal institutions are most actively modernizing. Having witnessed the transformation of Jeddah’s business districts—from the historic Al-Balad district to the ultra-modern King Abdullah Financial District—I am convinced this city will become a model for legal excellence in Saudi Arabia. As a Lawyer, I am not merely seeking employment; I aim to co-create an institution that reflects Saudi Arabia’s ambition: sophisticated yet deeply rooted, globally competitive yet culturally attuned.</w:t>
      </w:r>
    </w:p>
    <w:p>
      <w:pPr>
        <w:pStyle w:val="BodyText"/>
      </w:pPr>
      <w:r>
        <w:t xml:space="preserve">In conclusion, this Statement of Purpose embodies my unwavering dedication to becoming an integral part of Jeddah’s legal renaissance. I bring a proven record in high-stakes international law, a tailored understanding of Saudi Arabia’s judicial evolution, and a commitment to embodying the Kingdom’s values through service. My practice will operate under the highest standards of integrity, ensuring that every case handled as a Lawyer in Saudi Arabia Jeddah advances both client objectives and national progress. I eagerly anticipate contributing to Jeddah’s emergence as a leading legal destination—not just for the Kingdom, but for the entire Middle East—through this meticulously crafted vision.</w:t>
      </w:r>
    </w:p>
    <w:p>
      <w:pPr>
        <w:pStyle w:val="BodyText"/>
      </w:pPr>
      <w:r>
        <w:t xml:space="preserve">As I reaffirm my intent to establish my legal practice in Saudi Arabia Jeddah, I do so with profound respect for the Kingdom’s leadership and confidence in its future. The opportunity to serve as a Lawyer within this historic transformation is not merely professional; it is a privilege I pledge to honor with excellence, humility, and relentless dedication.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Saudi Arabia Jeddah</dc:title>
  <dc:creator/>
  <cp:keywords/>
  <dcterms:created xsi:type="dcterms:W3CDTF">2026-11-08T17:49:19Z</dcterms:created>
  <dcterms:modified xsi:type="dcterms:W3CDTF">2026-11-08T17:49:19Z</dcterms:modified>
</cp:coreProperties>
</file>

<file path=docProps/custom.xml><?xml version="1.0" encoding="utf-8"?>
<Properties xmlns="http://schemas.openxmlformats.org/officeDocument/2006/custom-properties" xmlns:vt="http://schemas.openxmlformats.org/officeDocument/2006/docPropsVTypes"/>
</file>