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5" w:name="Xa3f8f309b2a1f23e10548e407672c3cc8304faf"/>
    <w:p>
      <w:pPr>
        <w:pStyle w:val="Heading1"/>
      </w:pPr>
      <w:r>
        <w:t xml:space="preserve">Statement of Purpose: A Commitment to Justice as a Lawyer in South Africa Johannesburg</w:t>
      </w:r>
    </w:p>
    <w:p>
      <w:pPr>
        <w:pStyle w:val="FirstParagraph"/>
      </w:pPr>
      <w:r>
        <w:t xml:space="preserve">In the vibrant, complex, and ever-evolving legal landscape of South Africa Johannesburg, I submit this Statement of Purpose with unwavering dedication to becoming a transformative Lawyer committed to upholding the rule of law and advancing justice for all citizens. As South Africa navigates its unique journey as a constitutional democracy built upon the foundations laid by our Constitution – the supreme law that enshrines equality, human dignity, and fundamental rights – I am profoundly motivated to contribute my skills, knowledge, and passion directly within the heart of this dynamic legal ecosystem: Johannesburg.</w:t>
      </w:r>
    </w:p>
    <w:bookmarkStart w:id="20" w:name="X3e1b5fa79360aadee3aa2e73561576e4d495cba"/>
    <w:p>
      <w:pPr>
        <w:pStyle w:val="Heading2"/>
      </w:pPr>
      <w:r>
        <w:t xml:space="preserve">Foundations in South African Legal Tradition</w:t>
      </w:r>
    </w:p>
    <w:p>
      <w:pPr>
        <w:pStyle w:val="FirstParagraph"/>
      </w:pPr>
      <w:r>
        <w:t xml:space="preserve">My journey towards becoming a Lawyer has been deeply rooted in an understanding of South Africa's rich but contested legal heritage. Studying Law at the University of the Witwatersrand, one of the premier institutions shaping legal minds for Johannesburg and beyond, provided me not only with rigorous academic training in common law, Roman-Dutch principles, and constitutional jurisprudence but also immersed me in the critical examination of South Africa's post-apartheid transition. Courses such as Constitutional Law, Human Rights Law (specifically focusing on Section 34 of the Constitution regarding access to courts), and Socio-Economic Rights Litigation were pivotal. I delved into landmark cases like *Bhe v Magistrate, Khayelitsha* and *Grootboom*, understanding how judicial interpretation actively shapes social transformation – a reality intrinsically tied to the lived experience of communities across South Africa Johannesburg.</w:t>
      </w:r>
    </w:p>
    <w:bookmarkEnd w:id="20"/>
    <w:bookmarkStart w:id="21" w:name="Xb2b43705a47f7f08f779d343352f1fb9b8c6a5c"/>
    <w:p>
      <w:pPr>
        <w:pStyle w:val="Heading2"/>
      </w:pPr>
      <w:r>
        <w:t xml:space="preserve">Practical Experience: Witnessing Justice in the Johannesburg Context</w:t>
      </w:r>
    </w:p>
    <w:p>
      <w:pPr>
        <w:pStyle w:val="FirstParagraph"/>
      </w:pPr>
      <w:r>
        <w:t xml:space="preserve">Theoretical knowledge, however, is insufficient without practical application. My internship at Legal Aid South Africa's office in Soweto was a defining moment. I observed firsthand the immense challenges faced by residents of one of South Africa Johannesburg's largest townships: overcrowded courts, severe resource constraints, and the overwhelming backlog that denies many access to justice. I assisted paralegals with drafting applications for eviction protection under the Prevention of Illegal Evictions from Land and Buildings Act (PIE), a critical issue in rapidly changing urban landscapes like Alexandra or Diepsloot. This experience crystallized my understanding: becoming a Lawyer is not merely about passing exams; it's about being present where the law meets people struggling against systemic inequality, directly within the context of South Africa Johannesburg.</w:t>
      </w:r>
    </w:p>
    <w:p>
      <w:pPr>
        <w:pStyle w:val="BodyText"/>
      </w:pPr>
      <w:r>
        <w:t xml:space="preserve">Further strengthening this practical grounding, I participated in the Wits Law Society's Moot Court Competition focusing on commercial arbitration disputes relevant to Johannesburg’s status as a major financial hub. Representing a client in a simulated case involving cross-border trade agreements honed my skills in advocacy, legal research, and understanding the intricate interplay between commercial law and South Africa's broader economic policies – crucial for any Lawyer aiming to serve clients within the Sandton corporate environment or navigate complex property transactions across Johannesburg.</w:t>
      </w:r>
    </w:p>
    <w:bookmarkEnd w:id="21"/>
    <w:bookmarkStart w:id="22" w:name="X9788b78711ea4b6e97a7961fbad1ca087f3a40f"/>
    <w:p>
      <w:pPr>
        <w:pStyle w:val="Heading2"/>
      </w:pPr>
      <w:r>
        <w:t xml:space="preserve">Motivation: Why South Africa Johannesburg as a Lawyer?</w:t>
      </w:r>
    </w:p>
    <w:p>
      <w:pPr>
        <w:pStyle w:val="FirstParagraph"/>
      </w:pPr>
      <w:r>
        <w:t xml:space="preserve">My motivation to pursue my legal career specifically within South Africa Johannesburg stems from its unparalleled position. It is not just the economic capital; it is a microcosm of the entire nation’s challenges and aspirations. The juxtaposition of high-rise corporate towers in Sandton and sprawling informal settlements in areas like Alexandra or Katlehong embodies the stark socio-economic divides that law must actively seek to bridge. Johannesburg demands a Lawyer who understands both the high-stakes world of commercial litigation and the urgent need for accessible justice for vulnerable populations. I am driven by the Constitutional imperative and the persistent reality: millions within South Africa Johannesburg still face barriers to legal redress, whether in housing disputes, labour conflicts in its vast industrial zones, or navigating complex social grant systems.</w:t>
      </w:r>
    </w:p>
    <w:bookmarkEnd w:id="22"/>
    <w:bookmarkStart w:id="23" w:name="X30085b3bf672916c83a62eb554ab056a075ae74"/>
    <w:p>
      <w:pPr>
        <w:pStyle w:val="Heading2"/>
      </w:pPr>
      <w:r>
        <w:t xml:space="preserve">Future Vision: A Lawyer Dedicated to Johannesburg's Justice Needs</w:t>
      </w:r>
    </w:p>
    <w:p>
      <w:pPr>
        <w:pStyle w:val="FirstParagraph"/>
      </w:pPr>
      <w:r>
        <w:t xml:space="preserve">This Statement of Purpose outlines my clear trajectory. I aspire to qualify as an Attorney and Advocate within the Gauteng Division of the High Court, initially focusing on community legal education and litigation in areas critical to Johannesburg's development – such as housing rights, labour law for informal sector workers, and constitutional challenges against systemic inequalities. My immediate goal is to join a reputable law firm or NGO in Johannesburg with a strong pro bono commitment and deep roots in the city's communities. I aim to contribute significantly through direct representation, legal advocacy for policy reform based on ground-level experience (e.g., working with organizations like the Legal Resources Centre on housing justice), and mentoring future legal professionals from underrepresented backgrounds.</w:t>
      </w:r>
    </w:p>
    <w:bookmarkEnd w:id="23"/>
    <w:bookmarkStart w:id="24" w:name="conclusion-a-lifelong-commitment"/>
    <w:p>
      <w:pPr>
        <w:pStyle w:val="Heading2"/>
      </w:pPr>
      <w:r>
        <w:t xml:space="preserve">Conclusion: A Lifelong Commitment</w:t>
      </w:r>
    </w:p>
    <w:p>
      <w:pPr>
        <w:pStyle w:val="FirstParagraph"/>
      </w:pPr>
      <w:r>
        <w:t xml:space="preserve">The path to becoming an effective Lawyer in South Africa Johannesburg is one I embrace with profound respect for the law's power and a deep sense of responsibility towards our nation's unfinished constitutional project. This Statement of Purpose is not merely an application; it is a solemn pledge. It reflects my dedication to mastering the complexities of South African law, understanding the unique challenges and opportunities within Johannesburg’s urban fabric, and relentlessly working as a Lawyer to ensure that the promise of justice enshrined in our Constitution becomes a tangible reality for every resident of South Africa Johannesburg – from the boardroom to the township. I am ready to commit my professional life to this vital work, ensuring that as a Lawyer, my contribution is not just legal expertise, but a tangible step towards a more just and equitable Johannesburg and South Africa.</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South Africa Johannesburg</dc:title>
  <dc:creator/>
  <dc:language>en</dc:language>
  <cp:keywords/>
  <dcterms:created xsi:type="dcterms:W3CDTF">2026-07-24T21:07:52Z</dcterms:created>
  <dcterms:modified xsi:type="dcterms:W3CDTF">2026-07-24T21:07:52Z</dcterms:modified>
</cp:coreProperties>
</file>

<file path=docProps/custom.xml><?xml version="1.0" encoding="utf-8"?>
<Properties xmlns="http://schemas.openxmlformats.org/officeDocument/2006/custom-properties" xmlns:vt="http://schemas.openxmlformats.org/officeDocument/2006/docPropsVTypes"/>
</file>