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5" w:name="X94b5af4f7813ece57c04378e73cf5e8f4af0253"/>
    <w:p>
      <w:pPr>
        <w:pStyle w:val="Heading1"/>
      </w:pPr>
      <w:r>
        <w:t xml:space="preserve">Statement of Purpose: Pursuing a Career as a Lawyer in Spain Barcelona</w:t>
      </w:r>
    </w:p>
    <w:p>
      <w:pPr>
        <w:pStyle w:val="FirstParagraph"/>
      </w:pPr>
      <w:r>
        <w:t xml:space="preserve">The journey toward becoming a lawyer is not merely an academic pursuit but a profound commitment to justice, societal contribution, and the intricate tapestry of legal systems that shape our world. This Statement of Purpose articulates my unwavering dedication to practicing law within the vibrant legal landscape of Spain Barcelona—a city where history, culture, and progressive jurisprudence converge. My aspiration is clear: to become a skilled Lawyer in Barcelona, leveraging Spain’s civil law tradition while contributing meaningfully to its dynamic legal community.</w:t>
      </w:r>
    </w:p>
    <w:bookmarkStart w:id="20" w:name="academic-foundation-and-legal-philosophy"/>
    <w:p>
      <w:pPr>
        <w:pStyle w:val="Heading2"/>
      </w:pPr>
      <w:r>
        <w:t xml:space="preserve">Academic Foundation and Legal Philosophy</w:t>
      </w:r>
    </w:p>
    <w:p>
      <w:pPr>
        <w:pStyle w:val="FirstParagraph"/>
      </w:pPr>
      <w:r>
        <w:t xml:space="preserve">My academic journey began with a rigorous Juris Doctor (JD) program at the University of Madrid, where I immersed myself in comparative legal studies, European Union law, and civil procedure. However, it was during my semester-long exchange at the Universitat Pompeu Fabra in Barcelona that I discovered my true calling. Living amidst Barcelona’s historic courthouses and bustling legal districts—such as Plaça de Catalunya and the Eixample district—I witnessed how law operates not as an abstract discipline but as a living force shaping daily life, commerce, and human rights. Courses like "Spanish Civil Code &amp; Catalan Autonomy" and "EU Commercial Law in Mediterranean Contexts" transformed my perspective. I conducted research on Catalonia’s unique legal framework within Spain Barcelona’s constitutional structure, culminating in a thesis analyzing the interplay between regional autonomy and national legislation. This experience cemented my resolve to anchor my career in Barcelona, where I could apply theoretical knowledge to real-world challenges.</w:t>
      </w:r>
    </w:p>
    <w:bookmarkEnd w:id="20"/>
    <w:bookmarkStart w:id="21" w:name="Xa95d3320e6366b5ccff86313c745b8f09928191"/>
    <w:p>
      <w:pPr>
        <w:pStyle w:val="Heading2"/>
      </w:pPr>
      <w:r>
        <w:t xml:space="preserve">Professional Experiences: Bridging Theory and Practice</w:t>
      </w:r>
    </w:p>
    <w:p>
      <w:pPr>
        <w:pStyle w:val="FirstParagraph"/>
      </w:pPr>
      <w:r>
        <w:t xml:space="preserve">To prepare for this path, I sought hands-on experience aligned with Spain’s legal ecosystem. During a six-month internship at the Barcelona-based law firm Vicens &amp; Associats, I assisted in cross-border commercial disputes involving EU regulatory compliance—a critical skill given Spain Barcelona’s role as a gateway for international trade. I drafted legal memoranda on GDPR compliance for European clients, collaborated on litigation support for property rights cases in the Catalan Civil Court, and attended sessions at the Barcelona Superior Court (Audiència Provincial de Barcelona). These experiences revealed how deeply intertwined law is with Catalonia’s identity: from defending cultural heritage under the 1978 Spanish Constitution to navigating complexities of tenant rights in a city facing rapid gentrification. I also volunteered with "Pro Bono Barcelona," providing free consultations on immigration matters at the Asylum Seekers Center near Plaça de la Universitat. This reinforced my belief that a Lawyer must serve as both advocate and bridge-builder—a principle central to my ethos.</w:t>
      </w:r>
    </w:p>
    <w:bookmarkEnd w:id="21"/>
    <w:bookmarkStart w:id="22" w:name="X787a535b9a3c0412cdaa1bd3a7b0180a12db7d0"/>
    <w:p>
      <w:pPr>
        <w:pStyle w:val="Heading2"/>
      </w:pPr>
      <w:r>
        <w:t xml:space="preserve">Why Spain Barcelona? The Confluence of Opportunity and Purpose</w:t>
      </w:r>
    </w:p>
    <w:p>
      <w:pPr>
        <w:pStyle w:val="FirstParagraph"/>
      </w:pPr>
      <w:r>
        <w:t xml:space="preserve">Barcelona’s legal ecosystem offers an unparalleled environment for growth. As Spain’s second-largest city and a global hub for tourism, finance, and innovation, it demands lawyers who understand not only Spanish civil law but also the nuances of multicultural client needs. The city hosts prestigious institutions like the Barcelona Bar Association (Ilustre Col·legi d’Advocats de Barcelona), which champions legal education through workshops on emerging areas such as digital rights and sustainable business practices. Crucially, Spain Barcelona’s dual linguistic context—Catalan and Spanish—requires fluency in both to serve diverse communities effectively. My advanced proficiency in Catalan (achieved through immersion during my studies) ensures I can communicate with clients at a deeper level, fostering trust beyond mere translation. Moreover, Barcelona’s strategic position within the EU allows for exposure to cutting-edge legal challenges, from maritime law in the Mediterranean to intellectual property cases driven by its thriving tech scene. This is where I intend to build my practice: not as a passive participant but as an active contributor to Spain Barcelona’s evolving jurisprudence.</w:t>
      </w:r>
    </w:p>
    <w:bookmarkEnd w:id="22"/>
    <w:bookmarkStart w:id="23" w:name="X6b04ae76418cb067119516cdae58ef02a1df524"/>
    <w:p>
      <w:pPr>
        <w:pStyle w:val="Heading2"/>
      </w:pPr>
      <w:r>
        <w:t xml:space="preserve">Future Vision: A Lawyer Dedicated to Barcelona’s Future</w:t>
      </w:r>
    </w:p>
    <w:p>
      <w:pPr>
        <w:pStyle w:val="FirstParagraph"/>
      </w:pPr>
      <w:r>
        <w:t xml:space="preserve">My long-term vision extends beyond individual client representation. I aim to specialize in international business law with a focus on sustainable development—addressing how legal frameworks can support Barcelona’s ambitious goals like the "Barcelona 2030" initiative for climate action. Within five years, I plan to co-found an innovative legal consultancy, "Barcelona Legal Futures," that partners with NGOs and startups to design ethically grounded contracts for green energy projects and circular economies. This aligns with my observation that Spain Barcelona is increasingly at the forefront of Europe’s transition toward ESG (Environmental, Social, Governance) compliance. I also aspire to mentor law students through the Universitat Autònoma de Barcelona’s legal clinics, ensuring future generations of Lawyers in Spain understand their role in societal progress. My ultimate goal is not merely to practice law but to help shape a more equitable and innovative legal culture for Barcelona—a city where tradition and innovation coexist as pillars of justice.</w:t>
      </w:r>
    </w:p>
    <w:bookmarkEnd w:id="23"/>
    <w:bookmarkStart w:id="24" w:name="Xc0120f4111b9caeb2f0156fdf11a68b67bb7e58"/>
    <w:p>
      <w:pPr>
        <w:pStyle w:val="Heading2"/>
      </w:pPr>
      <w:r>
        <w:t xml:space="preserve">Conclusion: A Commitment Woven into Barcelona’s Fabric</w:t>
      </w:r>
    </w:p>
    <w:p>
      <w:pPr>
        <w:pStyle w:val="FirstParagraph"/>
      </w:pPr>
      <w:r>
        <w:t xml:space="preserve">This Statement of Purpose transcends a mere outline of qualifications; it is a testament to my conviction that Spain Barcelona is the ideal crucible for my professional identity. The city’s blend of historical depth, legal dynamism, and cultural richness mirrors the multifaceted nature of justice itself—a concept I intend to embody as a Lawyer. I am prepared to embrace the challenges ahead: mastering Spain’s specialized legal procedures (from notarial processes to civil litigation), engaging with Barcelona’s diverse communities, and upholding the highest ethical standards demanded by my profession. As I stand at this threshold, I envision myself one day contributing to Barcelona’s legacy—not just as an attorney, but as a guardian of its evolving legal conscience. The path ahead requires discipline, empathy, and relentless commitment to justice; it is a path I am ready to walk in Spain Barcelona.</w:t>
      </w:r>
    </w:p>
    <w:p>
      <w:pPr>
        <w:pStyle w:val="BodyText"/>
      </w:pPr>
      <w:r>
        <w:t xml:space="preserve">With profound dedication to the legal profession and unwavering respect for Spain Barcelona’s judicial heritage, I submit this Statement of Purpose as my pledge to become a Lawyer who elevates both his practice and his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Spain Barcelona</dc:title>
  <dc:creator/>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