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Switzerland</w:t>
      </w:r>
      <w:r>
        <w:t xml:space="preserve"> </w:t>
      </w:r>
      <w:r>
        <w:t xml:space="preserve">Zurich</w:t>
      </w:r>
    </w:p>
    <w:bookmarkStart w:id="25" w:name="X5b3e0b3b99715d844bc2510181b0de314a5ebe2"/>
    <w:p>
      <w:pPr>
        <w:pStyle w:val="Heading1"/>
      </w:pPr>
      <w:r>
        <w:t xml:space="preserve">Statement of Purpose: A Commitment to Excellence in Legal Practice within Switzerland Zurich</w:t>
      </w:r>
    </w:p>
    <w:p>
      <w:pPr>
        <w:pStyle w:val="FirstParagraph"/>
      </w:pPr>
      <w:r>
        <w:t xml:space="preserve">As I prepare to embark on my professional journey as a qualified Lawyer, my Statement of Purpose reflects a meticulously cultivated vision centered on contributing to the legal landscape of Switzerland Zurich. This document is not merely an academic exercise but a profound declaration of my intent to become an integral part of Switzerland's esteemed legal community, specifically within the dynamic and globally influential environment of Zurich. My aspiration transcends personal ambition; it embodies a dedication to upholding justice, fostering international business integrity, and serving as a trusted advisor in one of the world's premier financial hubs.</w:t>
      </w:r>
    </w:p>
    <w:bookmarkStart w:id="20" w:name="Xb1f8a9d5946b270e65934077158e73d45eb386d"/>
    <w:p>
      <w:pPr>
        <w:pStyle w:val="Heading2"/>
      </w:pPr>
      <w:r>
        <w:t xml:space="preserve">Academic Foundation and Professional Development</w:t>
      </w:r>
    </w:p>
    <w:p>
      <w:pPr>
        <w:pStyle w:val="FirstParagraph"/>
      </w:pPr>
      <w:r>
        <w:t xml:space="preserve">My legal education at [University Name], where I earned my LL.B. with honors, provided a rigorous grounding in comparative law, international commercial disputes, and Swiss legal principles. Courses such as "Swiss Civil Procedure," "International Arbitration," and "European Union Law" were pivotal in shaping my understanding of the intricate frameworks governing Switzerland Zurich. I immersed myself in case studies involving Zurich-based entities like UBS, Credit Suisse (now part of Credit Suisse Group), and multinational corporations operating from the city’s financial district. This academic focus was complemented by an internship at a prominent Zurich law firm, where I observed firsthand how a Lawyer navigates complex cross-border transactions under Swiss jurisdiction. I assisted in drafting contracts for European clients, analyzed regulatory compliance with FINMA (Swiss Financial Market Supervisory Authority) guidelines, and participated in client consultations that highlighted the precision required in this field.</w:t>
      </w:r>
    </w:p>
    <w:bookmarkEnd w:id="20"/>
    <w:bookmarkStart w:id="21" w:name="X3c4e3521d9abd314e58cbdd8de9b5d381ccf093"/>
    <w:p>
      <w:pPr>
        <w:pStyle w:val="Heading2"/>
      </w:pPr>
      <w:r>
        <w:t xml:space="preserve">The Zurich Imperative: Why Switzerland Zurich?</w:t>
      </w:r>
    </w:p>
    <w:p>
      <w:pPr>
        <w:pStyle w:val="FirstParagraph"/>
      </w:pPr>
      <w:r>
        <w:t xml:space="preserve">My decision to pursue legal practice specifically within Switzerland Zurich is not incidental—it is a strategic alignment of professional values with geographical opportunity. Switzerland’s unique federal structure, neutrality, and world-class arbitration system create an unparalleled environment for a Lawyer committed to excellence. Zurich, as the economic heartland of Switzerland and home to over 100 multinational corporations, offers an ecosystem where legal expertise directly impacts global markets. Unlike other jurisdictions, Zurich balances tradition with innovation: its courts consistently deliver efficient resolutions in high-stakes cases while respecting the cultural nuances of Swiss federalism. I am drawn to this duality—the ability to uphold centuries-old legal traditions while pioneering solutions for modern challenges like fintech regulation or sustainable investment frameworks.</w:t>
      </w:r>
    </w:p>
    <w:p>
      <w:pPr>
        <w:pStyle w:val="BodyText"/>
      </w:pPr>
      <w:r>
        <w:t xml:space="preserve">Moreover, Switzerland Zurich’s reputation as a neutral ground for international arbitration (hosting the Swiss Arbitration Centre) is particularly compelling. As a Lawyer, I aspire to mediate disputes between parties from conflicting legal systems, leveraging Zurich’s neutrality to foster fair outcomes. The city’s cosmopolitan nature—where 40% of residents are foreigners—also resonates with my belief that justice must be accessible across cultural divides. This environment demands a Lawyer who is not only legally adept but culturally agile, a skill I’ve honed through language training in German (B2 level) and engagement with Zurich’s diverse immigrant communities during volunteer work.</w:t>
      </w:r>
    </w:p>
    <w:bookmarkEnd w:id="21"/>
    <w:bookmarkStart w:id="22" w:name="Xf73dff595f956a2f05555b329bb92e5f2425246"/>
    <w:p>
      <w:pPr>
        <w:pStyle w:val="Heading2"/>
      </w:pPr>
      <w:r>
        <w:t xml:space="preserve">Alignment of Personal Values with Legal Ethics</w:t>
      </w:r>
    </w:p>
    <w:p>
      <w:pPr>
        <w:pStyle w:val="FirstParagraph"/>
      </w:pPr>
      <w:r>
        <w:t xml:space="preserve">My commitment to ethical practice is non-negotiable. In Switzerland, where the legal profession is deeply intertwined with societal trust, integrity is paramount. I have consistently upheld this ethos: as a student representative in my law school’s ethics committee, I advocated for transparent client communication protocols. This mirrors the Swiss Code of Professional Conduct (CCP), which emphasizes confidentiality and impartiality—principles I intend to embody as a Lawyer in Switzerland Zurich. The city’s reputation for judicial independence further inspires me; courts here resolve cases without political interference, ensuring that justice is served with unwavering integrity—a standard I will strive to uphold daily.</w:t>
      </w:r>
    </w:p>
    <w:bookmarkEnd w:id="22"/>
    <w:bookmarkStart w:id="23" w:name="Xf479e3dca5bab2f8a2f884be789ee91edeb902d"/>
    <w:p>
      <w:pPr>
        <w:pStyle w:val="Heading2"/>
      </w:pPr>
      <w:r>
        <w:t xml:space="preserve">Future Vision: A Lawyer Shaping Zurich’s Legal Future</w:t>
      </w:r>
    </w:p>
    <w:p>
      <w:pPr>
        <w:pStyle w:val="FirstParagraph"/>
      </w:pPr>
      <w:r>
        <w:t xml:space="preserve">My short-term goal is to secure a position at a reputable law firm in Switzerland Zurich, specializing in international commercial law. Within three years, I aim to become a certified specialist (Fachanwalt) in Swiss corporate law, enabling me to advise on complex mergers and regulatory compliance for clients navigating Europe’s most sophisticated markets. Long-term, I envision contributing to legal innovation—perhaps by co-developing digital tools that streamline contract management within Zurich’s fintech sector or advocating for policy reforms that enhance Switzerland’s attractiveness as a business destination.</w:t>
      </w:r>
    </w:p>
    <w:p>
      <w:pPr>
        <w:pStyle w:val="BodyText"/>
      </w:pPr>
      <w:r>
        <w:t xml:space="preserve">Crucially, I see myself as more than a Lawyer; I aim to be a bridge. Zurich is not merely my workplace but a community where legal expertise serves global commerce and social cohesion. Whether representing SMEs seeking to scale internationally or facilitating dispute resolution for multinational partnerships, I will leverage my Swiss legal training to ensure every client receives counsel that is technically impeccable yet human-centered—reflecting the very essence of justice in Switzerland Zurich.</w:t>
      </w:r>
    </w:p>
    <w:bookmarkEnd w:id="23"/>
    <w:bookmarkStart w:id="24" w:name="X39a7131bea6534aea1eb3c08e9a1af2add62db2"/>
    <w:p>
      <w:pPr>
        <w:pStyle w:val="Heading2"/>
      </w:pPr>
      <w:r>
        <w:t xml:space="preserve">Conclusion: A Promise to Switzerland’s Legal Legacy</w:t>
      </w:r>
    </w:p>
    <w:p>
      <w:pPr>
        <w:pStyle w:val="FirstParagraph"/>
      </w:pPr>
      <w:r>
        <w:t xml:space="preserve">This Statement of Purpose crystallizes my resolve to become a Lawyer who honors Switzerland’s legal legacy while advancing its future. I am not merely seeking licensure; I seek to integrate into Zurich’s vibrant professional fabric, where the interplay of precision, neutrality, and innovation defines excellence. My journey—from academic rigor in comparative law to practical application in Zurich’s corridors of power—has prepared me to meet the exacting standards of Swiss legal practice. As I write this declaration, I recognize that my path as a Lawyer in Switzerland Zurich is both a privilege and a responsibility—one I will fulfill with unwavering dedication to justice, integrity, and progress.</w:t>
      </w:r>
    </w:p>
    <w:p>
      <w:pPr>
        <w:pStyle w:val="BodyText"/>
      </w:pPr>
      <w:r>
        <w:t xml:space="preserve">The opportunity to serve within Switzerland Zurich’s legal ecosystem represents the culmination of years of disciplined preparation. It is here, amidst the Alps’ majesty and the city’s dynamic energy, that I will dedicate my career as a Lawyer committed to excellence. I stand ready to contribute my skills, cultural sensitivity, and ethical compass to a profession that elevates both individuals and institutions across borders—proving that in Switzerland Zurich, law is not just a practice but a pillar of global stability.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Switzerland Zurich</dc:title>
  <dc:creator/>
  <dc:language>en</dc:language>
  <cp:keywords/>
  <dcterms:created xsi:type="dcterms:W3CDTF">2026-07-23T14:49:01Z</dcterms:created>
  <dcterms:modified xsi:type="dcterms:W3CDTF">2026-07-23T14:49:01Z</dcterms:modified>
</cp:coreProperties>
</file>

<file path=docProps/custom.xml><?xml version="1.0" encoding="utf-8"?>
<Properties xmlns="http://schemas.openxmlformats.org/officeDocument/2006/custom-properties" xmlns:vt="http://schemas.openxmlformats.org/officeDocument/2006/docPropsVTypes"/>
</file>