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cb4fee32dbccc10b1438da08366dff6a24de3b8"/>
    <w:p>
      <w:pPr>
        <w:pStyle w:val="Heading1"/>
      </w:pPr>
      <w:r>
        <w:t xml:space="preserve">Statement of Purpose for Legal Practice in San Francisco, United States</w:t>
      </w:r>
    </w:p>
    <w:p>
      <w:pPr>
        <w:pStyle w:val="FirstParagraph"/>
      </w:pPr>
      <w:r>
        <w:t xml:space="preserve">From the moment I first walked across the Golden Gate Bridge and felt the pulse of San Francisco’s diverse neighborhoods, I knew this city would shape my path as a legal professional. My journey toward becoming a dedicated</w:t>
      </w:r>
      <w:r>
        <w:t xml:space="preserve"> </w:t>
      </w:r>
      <w:r>
        <w:rPr>
          <w:bCs/>
          <w:b/>
        </w:rPr>
        <w:t xml:space="preserve">Lawyer</w:t>
      </w:r>
      <w:r>
        <w:t xml:space="preserve"> </w:t>
      </w:r>
      <w:r>
        <w:t xml:space="preserve">in the</w:t>
      </w:r>
      <w:r>
        <w:t xml:space="preserve"> </w:t>
      </w:r>
      <w:r>
        <w:rPr>
          <w:bCs/>
          <w:b/>
        </w:rPr>
        <w:t xml:space="preserve">United States</w:t>
      </w:r>
      <w:r>
        <w:t xml:space="preserve">, specifically within the vibrant and complex legal landscape of</w:t>
      </w:r>
      <w:r>
        <w:t xml:space="preserve"> </w:t>
      </w:r>
      <w:r>
        <w:rPr>
          <w:iCs/>
          <w:i/>
        </w:rPr>
        <w:t xml:space="preserve">San Francisco</w:t>
      </w:r>
      <w:r>
        <w:t xml:space="preserve">, has been driven by an unwavering commitment to justice, equity, and community service. This Statement of Purpose articulates my academic foundation, professional experiences, and vision for contributing meaningfully to the legal ecosystem of San Francisco—a city that embodies both the promise and challenges of American democracy.</w:t>
      </w:r>
    </w:p>
    <w:bookmarkStart w:id="20" w:name="Xc65aca47cabe12b468faa9ee080648da37f3304"/>
    <w:p>
      <w:pPr>
        <w:pStyle w:val="Heading2"/>
      </w:pPr>
      <w:r>
        <w:t xml:space="preserve">Academic Preparation and Intellectual Foundation</w:t>
      </w:r>
    </w:p>
    <w:p>
      <w:pPr>
        <w:pStyle w:val="FirstParagraph"/>
      </w:pPr>
      <w:r>
        <w:t xml:space="preserve">I earned my Juris Doctor from the University of California, Berkeley School of Law (Boalt Hall), where I immersed myself in coursework that directly aligns with San Francisco’s most pressing legal needs. My studies centered on constitutional law, civil rights, and technology law—subjects critical to navigating the intersection of innovation and justice in our city. Courses like</w:t>
      </w:r>
      <w:r>
        <w:t xml:space="preserve"> </w:t>
      </w:r>
      <w:r>
        <w:rPr>
          <w:iCs/>
          <w:i/>
        </w:rPr>
        <w:t xml:space="preserve">"Technology &amp; Civil Liberties in the Digital Age"</w:t>
      </w:r>
      <w:r>
        <w:t xml:space="preserve"> </w:t>
      </w:r>
      <w:r>
        <w:t xml:space="preserve">challenged me to analyze landmark cases involving data privacy (e.g., *Carpenter v. United States*) through the lens of San Francisco’s tech-driven economy and its marginalized communities. I also completed a rigorous seminar on</w:t>
      </w:r>
      <w:r>
        <w:t xml:space="preserve"> </w:t>
      </w:r>
      <w:r>
        <w:rPr>
          <w:iCs/>
          <w:i/>
        </w:rPr>
        <w:t xml:space="preserve">"Immigration Law and Community Advocacy,"</w:t>
      </w:r>
      <w:r>
        <w:t xml:space="preserve"> </w:t>
      </w:r>
      <w:r>
        <w:t xml:space="preserve">where I researched how local policies affect undocumented residents in the Tenderloin and Mission Districts—a project that deepened my understanding of systemic inequity.</w:t>
      </w:r>
    </w:p>
    <w:bookmarkEnd w:id="20"/>
    <w:bookmarkStart w:id="21" w:name="X0d819bce7c8f92d7eaaf2b877fb78c6f6208885"/>
    <w:p>
      <w:pPr>
        <w:pStyle w:val="Heading2"/>
      </w:pPr>
      <w:r>
        <w:t xml:space="preserve">Practical Experience in San Francisco’s Legal Ecosystem</w:t>
      </w:r>
    </w:p>
    <w:p>
      <w:pPr>
        <w:pStyle w:val="FirstParagraph"/>
      </w:pPr>
      <w:r>
        <w:t xml:space="preserve">My commitment to legal service was solidified through hands-on work within San Francisco’s justice system. As a law clerk at the</w:t>
      </w:r>
      <w:r>
        <w:t xml:space="preserve"> </w:t>
      </w:r>
      <w:r>
        <w:rPr>
          <w:iCs/>
          <w:i/>
        </w:rPr>
        <w:t xml:space="preserve">San Francisco Public Defender’s Office</w:t>
      </w:r>
      <w:r>
        <w:t xml:space="preserve">, I assisted in high-stakes criminal defense cases involving homelessness, mental health crises, and racial profiling—issues uniquely amplified by the city’s socioeconomic landscape. I co-drafted motions challenging unconstitutional police surveillance practices under California Penal Code § 1538.5, a project directly tied to SF’s ongoing debates about civil liberties in urban policing. Additionally, through the</w:t>
      </w:r>
      <w:r>
        <w:t xml:space="preserve"> </w:t>
      </w:r>
      <w:r>
        <w:rPr>
          <w:iCs/>
          <w:i/>
        </w:rPr>
        <w:t xml:space="preserve">UC Berkeley Community Legal Services Clinic</w:t>
      </w:r>
      <w:r>
        <w:t xml:space="preserve">, I provided pro bono counsel to low-income tenants facing unlawful evictions in the Mission District, a crisis that has intensified since 2020. These experiences revealed how legal strategy must be deeply contextualized within San Francisco’s cultural fabric—not just as a city of innovation, but as one where equity demands urgent attention.</w:t>
      </w:r>
    </w:p>
    <w:bookmarkEnd w:id="21"/>
    <w:bookmarkStart w:id="22" w:name="Xc7082c9e08904fc161b0f87cfb817a33781bd6c"/>
    <w:p>
      <w:pPr>
        <w:pStyle w:val="Heading2"/>
      </w:pPr>
      <w:r>
        <w:t xml:space="preserve">Why San Francisco? A Commitment to Place-Based Justice</w:t>
      </w:r>
    </w:p>
    <w:p>
      <w:pPr>
        <w:pStyle w:val="FirstParagraph"/>
      </w:pPr>
      <w:r>
        <w:t xml:space="preserve">San Francisco is not merely the location where I will practice law—it is the living laboratory for my professional purpose. As a city grappling with unprecedented housing shortages, tech-driven economic displacement, and a legacy of racial injustice (e.g., the Fillmore District’s forced relocation), it requires lawyers who understand that law is inseparable from community. The</w:t>
      </w:r>
      <w:r>
        <w:t xml:space="preserve"> </w:t>
      </w:r>
      <w:r>
        <w:rPr>
          <w:bCs/>
          <w:b/>
        </w:rPr>
        <w:t xml:space="preserve">Statement of Purpose</w:t>
      </w:r>
      <w:r>
        <w:t xml:space="preserve"> </w:t>
      </w:r>
      <w:r>
        <w:t xml:space="preserve">guiding my career is clear: to use the law not as an abstract tool, but as a catalyst for tangible change in neighborhoods like Bayview-Hunters Point and Sunset. I am particularly drawn to SF’s pioneering work on housing rights, such as the Tenant Protection Act of 2019 (AB 1482), which has reshaped landlord-tenant dynamics across California. As a future</w:t>
      </w:r>
      <w:r>
        <w:t xml:space="preserve"> </w:t>
      </w:r>
      <w:r>
        <w:rPr>
          <w:bCs/>
          <w:b/>
        </w:rPr>
        <w:t xml:space="preserve">Lawyer</w:t>
      </w:r>
      <w:r>
        <w:t xml:space="preserve">, I aim to specialize in equitable housing litigation and policy reform, collaborating with organizations like</w:t>
      </w:r>
      <w:r>
        <w:t xml:space="preserve"> </w:t>
      </w:r>
      <w:r>
        <w:rPr>
          <w:iCs/>
          <w:i/>
        </w:rPr>
        <w:t xml:space="preserve">San Francisco Tenants Union</w:t>
      </w:r>
      <w:r>
        <w:t xml:space="preserve"> </w:t>
      </w:r>
      <w:r>
        <w:t xml:space="preserve">and</w:t>
      </w:r>
      <w:r>
        <w:t xml:space="preserve"> </w:t>
      </w:r>
      <w:r>
        <w:rPr>
          <w:iCs/>
          <w:i/>
        </w:rPr>
        <w:t xml:space="preserve">Legal Aid at Work</w:t>
      </w:r>
      <w:r>
        <w:t xml:space="preserve">.</w:t>
      </w:r>
    </w:p>
    <w:bookmarkEnd w:id="22"/>
    <w:bookmarkStart w:id="23" w:name="X2ece341df77c2a2fbfb47d5603575a619268084"/>
    <w:p>
      <w:pPr>
        <w:pStyle w:val="Heading2"/>
      </w:pPr>
      <w:r>
        <w:t xml:space="preserve">Alignment with the United States’ Legal Values and San Francisco’s Ethos</w:t>
      </w:r>
    </w:p>
    <w:p>
      <w:pPr>
        <w:pStyle w:val="FirstParagraph"/>
      </w:pPr>
      <w:r>
        <w:t xml:space="preserve">My practice philosophy is rooted in the core tenets of American jurisprudence—the Constitution, equal protection under the law, and due process—but honed through SF’s unique reality. In a city where tech billionaires and unhoused neighbors coexist within blocks of each other, I believe justice must be both principled and pragmatic. For instance, during my internship at</w:t>
      </w:r>
      <w:r>
        <w:t xml:space="preserve"> </w:t>
      </w:r>
      <w:r>
        <w:rPr>
          <w:iCs/>
          <w:i/>
        </w:rPr>
        <w:t xml:space="preserve">San Francisco City Attorney’s Office</w:t>
      </w:r>
      <w:r>
        <w:t xml:space="preserve">, I contributed to drafting the city’s 2023 resolution opposing federal policies that undermined sanctuary city protections. This work underscored how local legal advocacy can safeguard constitutional rights even amid national political polarization—a lesson I will carry forward as a</w:t>
      </w:r>
      <w:r>
        <w:t xml:space="preserve"> </w:t>
      </w:r>
      <w:r>
        <w:rPr>
          <w:bCs/>
          <w:b/>
        </w:rPr>
        <w:t xml:space="preserve">Lawyer</w:t>
      </w:r>
      <w:r>
        <w:t xml:space="preserve"> </w:t>
      </w:r>
      <w:r>
        <w:t xml:space="preserve">in the</w:t>
      </w:r>
      <w:r>
        <w:t xml:space="preserve"> </w:t>
      </w:r>
      <w:r>
        <w:rPr>
          <w:bCs/>
          <w:b/>
        </w:rPr>
        <w:t xml:space="preserve">United States</w:t>
      </w:r>
      <w:r>
        <w:t xml:space="preserve">.</w:t>
      </w:r>
    </w:p>
    <w:bookmarkEnd w:id="23"/>
    <w:bookmarkStart w:id="24" w:name="X47970d5b7704e1a476fb03f83158a8337e47033"/>
    <w:p>
      <w:pPr>
        <w:pStyle w:val="Heading2"/>
      </w:pPr>
      <w:r>
        <w:t xml:space="preserve">Future Vision: Advancing Justice in San Francisco</w:t>
      </w:r>
    </w:p>
    <w:p>
      <w:pPr>
        <w:pStyle w:val="FirstParagraph"/>
      </w:pPr>
      <w:r>
        <w:t xml:space="preserve">Upon admission to the State Bar of California, my immediate goal is to join a firm or nonprofit dedicated to social justice in San Francisco, such as</w:t>
      </w:r>
      <w:r>
        <w:t xml:space="preserve"> </w:t>
      </w:r>
      <w:r>
        <w:rPr>
          <w:iCs/>
          <w:i/>
        </w:rPr>
        <w:t xml:space="preserve">Asian Law Caucus</w:t>
      </w:r>
      <w:r>
        <w:t xml:space="preserve"> </w:t>
      </w:r>
      <w:r>
        <w:t xml:space="preserve">or</w:t>
      </w:r>
      <w:r>
        <w:t xml:space="preserve"> </w:t>
      </w:r>
      <w:r>
        <w:rPr>
          <w:iCs/>
          <w:i/>
        </w:rPr>
        <w:t xml:space="preserve">San Francisco Community Legal Services</w:t>
      </w:r>
      <w:r>
        <w:t xml:space="preserve">. I will prioritize cases that address the city’s most urgent inequities: expanding access to legal aid for immigrant communities, challenging discriminatory zoning laws that perpetuate segregation, and advocating for mental health courts to divert individuals from incarceration. Long-term, I aspire to co-found a community-based legal initiative focused on intersectional justice—addressing how race, class, and housing insecurity compound vulnerabilities in SF’s urban environment. This vision is not abstract; it is born from the voices of those I’ve met while walking through the Mission or sitting with clients at the Public Defender’s office.</w:t>
      </w:r>
    </w:p>
    <w:bookmarkEnd w:id="24"/>
    <w:bookmarkStart w:id="25" w:name="Xef64c42102b27ae2f95675fcf963122e1cddf77"/>
    <w:p>
      <w:pPr>
        <w:pStyle w:val="Heading2"/>
      </w:pPr>
      <w:r>
        <w:t xml:space="preserve">Conclusion: A Lawyer’s Oath for San Francisco</w:t>
      </w:r>
    </w:p>
    <w:p>
      <w:pPr>
        <w:pStyle w:val="FirstParagraph"/>
      </w:pPr>
      <w:r>
        <w:t xml:space="preserve">This</w:t>
      </w:r>
      <w:r>
        <w:t xml:space="preserve"> </w:t>
      </w:r>
      <w:r>
        <w:rPr>
          <w:bCs/>
          <w:b/>
        </w:rPr>
        <w:t xml:space="preserve">Statement of Purpose</w:t>
      </w:r>
      <w:r>
        <w:t xml:space="preserve"> </w:t>
      </w:r>
      <w:r>
        <w:t xml:space="preserve">is more than an application—it is a promise to the people of San Francisco and the American legal tradition I am honored to join. I understand that being a</w:t>
      </w:r>
      <w:r>
        <w:t xml:space="preserve"> </w:t>
      </w:r>
      <w:r>
        <w:rPr>
          <w:bCs/>
          <w:b/>
        </w:rPr>
        <w:t xml:space="preserve">Lawyer</w:t>
      </w:r>
      <w:r>
        <w:t xml:space="preserve"> </w:t>
      </w:r>
      <w:r>
        <w:t xml:space="preserve">in this city means walking between the towering office buildings of Market Street and the makeshift shelters in Golden Gate Park, listening as fiercely as I advocate. San Francisco has taught me that justice is not passive; it requires constant engagement with community, rigorous legal skill, and an unyielding belief in equity. As I prepare to take my oath as a licensed attorney in the</w:t>
      </w:r>
      <w:r>
        <w:t xml:space="preserve"> </w:t>
      </w:r>
      <w:r>
        <w:rPr>
          <w:bCs/>
          <w:b/>
        </w:rPr>
        <w:t xml:space="preserve">United States</w:t>
      </w:r>
      <w:r>
        <w:t xml:space="preserve">, I do so with the conviction that my role here will be to ensure the law serves all who call San Francisco home—not just some.</w:t>
      </w:r>
    </w:p>
    <w:p>
      <w:pPr>
        <w:pStyle w:val="BodyText"/>
      </w:pPr>
      <w:r>
        <w:t xml:space="preserve">— [Your Full Name], Future Attorney of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San Francisco, United States</dc:title>
  <dc:creator/>
  <dc:language>en</dc:language>
  <cp:keywords/>
  <dcterms:created xsi:type="dcterms:W3CDTF">2026-07-24T08:53:13Z</dcterms:created>
  <dcterms:modified xsi:type="dcterms:W3CDTF">2026-07-24T08:53:13Z</dcterms:modified>
</cp:coreProperties>
</file>

<file path=docProps/custom.xml><?xml version="1.0" encoding="utf-8"?>
<Properties xmlns="http://schemas.openxmlformats.org/officeDocument/2006/custom-properties" xmlns:vt="http://schemas.openxmlformats.org/officeDocument/2006/docPropsVTypes"/>
</file>