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Zimbabwe</w:t>
      </w:r>
      <w:r>
        <w:t xml:space="preserve"> </w:t>
      </w:r>
      <w:r>
        <w:t xml:space="preserve">Harare</w:t>
      </w:r>
    </w:p>
    <w:bookmarkStart w:id="21" w:name="statement-of-purpose"/>
    <w:p>
      <w:pPr>
        <w:pStyle w:val="Heading1"/>
      </w:pPr>
      <w:r>
        <w:t xml:space="preserve">Statement of Purpose</w:t>
      </w:r>
    </w:p>
    <w:bookmarkStart w:id="20" w:name="X98859606ad4df34d77773c2a4d767bfc83abd82"/>
    <w:p>
      <w:pPr>
        <w:pStyle w:val="Heading2"/>
      </w:pPr>
      <w:r>
        <w:t xml:space="preserve">Pursuing Legal Excellence as a Lawyer in Zimbabwe Harare</w:t>
      </w:r>
    </w:p>
    <w:p>
      <w:pPr>
        <w:pStyle w:val="FirstParagraph"/>
      </w:pPr>
      <w:r>
        <w:t xml:space="preserve">I am writing this Statement of Purpose to formally declare my unwavering commitment to becoming a distinguished legal practitioner within the vibrant legal landscape of Zimbabwe Harare. My journey toward this professional aspiration has been meticulously shaped by an intimate understanding of Zimbabwe's socio-legal complexities, a deep-seated passion for justice, and an unshakable dedication to serving as a Lawyer in the heart of our nation's capital. As I prepare to contribute meaningfully to the legal profession in Zimbabwe Harare, this document outlines my academic foundation, professional philosophy, and concrete vision for advancing legal practice in our community.</w:t>
      </w:r>
    </w:p>
    <w:p>
      <w:pPr>
        <w:pStyle w:val="BodyText"/>
      </w:pPr>
      <w:r>
        <w:t xml:space="preserve">My academic journey began at the University of Zimbabwe School of Law, where I graduated with a Bachelor of Laws (LL.B.) with Honours in 2018. Throughout my studies, I immersed myself in Zimbabwean jurisprudence, constitutional law, and human rights frameworks—subjects that resonate profoundly with the evolving legal challenges we face daily in Harare. Courses such as "Constitutional Law of Zimbabwe" and "Commercial Dispute Resolution" provided me not only theoretical knowledge but also practical insights into how laws operate within our unique socio-political context. I was particularly drawn to landmark cases like</w:t>
      </w:r>
      <w:r>
        <w:t xml:space="preserve"> </w:t>
      </w:r>
      <w:r>
        <w:rPr>
          <w:iCs/>
          <w:i/>
        </w:rPr>
        <w:t xml:space="preserve">Chidyausiku v. Minister of State for Justice</w:t>
      </w:r>
      <w:r>
        <w:t xml:space="preserve">, which underscored the critical role of lawyers in safeguarding democratic principles—a principle I now regard as non-negotiable in my professional ethos.</w:t>
      </w:r>
    </w:p>
    <w:p>
      <w:pPr>
        <w:pStyle w:val="BodyText"/>
      </w:pPr>
      <w:r>
        <w:t xml:space="preserve">My practical training at the Harare Legal Aid Clinic further solidified my resolve to serve as a Lawyer in Zimbabwe Harare. For two years, I provided pro bono representation to marginalized communities in high-density suburbs like Mbare and Sakubva, navigating cases involving land disputes, family law conflicts, and labour rights violations. One case that remains etched in my memory involved representing a group of women tenants facing unlawful eviction by a property developer near the Harare CBD. Through meticulous legal research on the</w:t>
      </w:r>
      <w:r>
        <w:t xml:space="preserve"> </w:t>
      </w:r>
      <w:r>
        <w:rPr>
          <w:iCs/>
          <w:i/>
        </w:rPr>
        <w:t xml:space="preserve">Land Acquisition Act</w:t>
      </w:r>
      <w:r>
        <w:t xml:space="preserve"> </w:t>
      </w:r>
      <w:r>
        <w:t xml:space="preserve">and strategic negotiation with stakeholders, we successfully secured temporary injunctions while advocating for policy reforms—a testament to how law can be a catalyst for tangible social change in our capital city.</w:t>
      </w:r>
    </w:p>
    <w:p>
      <w:pPr>
        <w:pStyle w:val="BodyText"/>
      </w:pPr>
      <w:r>
        <w:t xml:space="preserve">What distinguishes my approach is my profound understanding of Zimbabwe Harare as both a legal and cultural nexus. As Africa’s leading financial hub with over 5 million residents, Harare presents unparalleled opportunities to address pressing issues through legal innovation. The city’s bustling courts—particularly the High Court in the Central Business District—demand lawyers who grasp not only statutory frameworks but also the nuanced realities of urban life. I have spent countless hours observing courtroom dynamics, studying judicial trends, and engaging with legal practitioners across Harare’s diverse professional networks. This immersion has taught me that effective lawyering in Zimbabwe Harare requires balancing technical expertise with cultural sensitivity—a lesson I carry into every case.</w:t>
      </w:r>
    </w:p>
    <w:p>
      <w:pPr>
        <w:pStyle w:val="BodyText"/>
      </w:pPr>
      <w:r>
        <w:t xml:space="preserve">My Statement of Purpose is anchored in three pillars essential to contemporary legal practice in our nation:</w:t>
      </w:r>
    </w:p>
    <w:p>
      <w:pPr>
        <w:numPr>
          <w:ilvl w:val="0"/>
          <w:numId w:val="1001"/>
        </w:numPr>
        <w:pStyle w:val="Compact"/>
      </w:pPr>
      <w:r>
        <w:rPr>
          <w:bCs/>
          <w:b/>
        </w:rPr>
        <w:t xml:space="preserve">Advocacy for Access to Justice:</w:t>
      </w:r>
      <w:r>
        <w:t xml:space="preserve"> </w:t>
      </w:r>
      <w:r>
        <w:t xml:space="preserve">I am committed to dismantling systemic barriers that prevent Harare’s underprivileged populations from accessing legal services. My initiative "Harare Legal Outreach" partners with NGOs like the Zimbabwe Lawyers for Human Rights (ZLHR) to provide free legal workshops in community centers across the city, demystifying laws on property rights, consumer protection, and electoral processes.</w:t>
      </w:r>
    </w:p>
    <w:p>
      <w:pPr>
        <w:numPr>
          <w:ilvl w:val="0"/>
          <w:numId w:val="1001"/>
        </w:numPr>
        <w:pStyle w:val="Compact"/>
      </w:pPr>
      <w:r>
        <w:rPr>
          <w:bCs/>
          <w:b/>
        </w:rPr>
        <w:t xml:space="preserve">Specialization in Constitutional &amp; Commercial Law:</w:t>
      </w:r>
      <w:r>
        <w:t xml:space="preserve"> </w:t>
      </w:r>
      <w:r>
        <w:t xml:space="preserve">With Zimbabwe’s constitutional court actively shaping national discourse on governance and economic policy, I aim to specialize in cases involving state accountability and investment disputes. My research on the</w:t>
      </w:r>
      <w:r>
        <w:t xml:space="preserve"> </w:t>
      </w:r>
      <w:r>
        <w:rPr>
          <w:iCs/>
          <w:i/>
        </w:rPr>
        <w:t xml:space="preserve">Constitutional Amendment Act (2013)</w:t>
      </w:r>
      <w:r>
        <w:t xml:space="preserve"> </w:t>
      </w:r>
      <w:r>
        <w:t xml:space="preserve">has positioned me to advise businesses navigating Harare’s dynamic commercial environment while ensuring compliance with human rights standards.</w:t>
      </w:r>
    </w:p>
    <w:p>
      <w:pPr>
        <w:numPr>
          <w:ilvl w:val="0"/>
          <w:numId w:val="1001"/>
        </w:numPr>
        <w:pStyle w:val="Compact"/>
      </w:pPr>
      <w:r>
        <w:rPr>
          <w:bCs/>
          <w:b/>
        </w:rPr>
        <w:t xml:space="preserve">Commitment to Judicial Integrity:</w:t>
      </w:r>
      <w:r>
        <w:t xml:space="preserve"> </w:t>
      </w:r>
      <w:r>
        <w:t xml:space="preserve">I believe Zimbabwe Harare’s reputation as a regional legal hub depends on lawyers who uphold the highest ethical standards. I have consistently rejected cases involving corruption or coercion, even when economically advantageous, and actively participate in the Legal Practitioners’ Disciplinary Council (LPDC) awareness programs to promote professionalism.</w:t>
      </w:r>
    </w:p>
    <w:p>
      <w:pPr>
        <w:pStyle w:val="FirstParagraph"/>
      </w:pPr>
      <w:r>
        <w:t xml:space="preserve">I recognize that becoming a Lawyer in Zimbabwe Harare transcends personal ambition—it is a sacred duty to uphold the rule of law in a nation striving for stability and progress. In recent years, Harare has witnessed both challenges (economic volatility, evolving regulatory frameworks) and triumphs (e.g., the 2023 judicial reform dialogue). As an emerging legal professional, I am prepared to contribute to this momentum through proactive engagement with institutions like the Zimbabwe Law Society (ZLS), where I intend to serve on committees addressing digital law adoption and client protection reforms.</w:t>
      </w:r>
    </w:p>
    <w:p>
      <w:pPr>
        <w:pStyle w:val="BodyText"/>
      </w:pPr>
      <w:r>
        <w:t xml:space="preserve">My vision extends beyond courtroom victories. I aspire to mentor law students at the University of Zimbabwe, particularly those from rural backgrounds, ensuring that the next generation of Lawyers in Zimbabwe Harare reflects our nation’s diversity. Moreover, I aim to leverage technology—such as AI-driven legal databases—to enhance efficiency in Harare’s overburdened justice system while preserving human-centered advocacy.</w:t>
      </w:r>
    </w:p>
    <w:p>
      <w:pPr>
        <w:pStyle w:val="BodyText"/>
      </w:pPr>
      <w:r>
        <w:t xml:space="preserve">In closing, my Statement of Purpose is a promise: to serve as a Lawyer whose practice embodies the ideals of justice, integrity, and service in Zimbabwe Harare. I understand that the legal profession here demands not merely competence but courage—to stand firm when rights are challenged, to innovate when systems falter, and to lead with compassion in one of Africa’s most dynamic urban centers. As I embark on this journey with humility and conviction, I am confident that my skills, experiences, and unwavering commitment align precisely with the needs of Zimbabwe Harare’s legal community. I eagerly anticipate the opportunity to contribute meaningfully to a system where law is not just a profession but a beacon of hope for all citizens.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Zimbabwe Harare</dc:title>
  <dc:creator/>
  <cp:keywords/>
  <dcterms:created xsi:type="dcterms:W3CDTF">2025-12-08T05:50:28Z</dcterms:created>
  <dcterms:modified xsi:type="dcterms:W3CDTF">2025-12-08T05:50:28Z</dcterms:modified>
</cp:coreProperties>
</file>

<file path=docProps/custom.xml><?xml version="1.0" encoding="utf-8"?>
<Properties xmlns="http://schemas.openxmlformats.org/officeDocument/2006/custom-properties" xmlns:vt="http://schemas.openxmlformats.org/officeDocument/2006/docPropsVTypes"/>
</file>