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ac3eee90cafef2d58d8c8f584df1a15f11ff9f2"/>
    <w:p>
      <w:pPr>
        <w:pStyle w:val="Heading1"/>
      </w:pPr>
      <w:r>
        <w:t xml:space="preserve">Statement of Purpose: Pursuing a Career as a Librarian in Australia Brisbane</w:t>
      </w:r>
    </w:p>
    <w:p>
      <w:pPr>
        <w:pStyle w:val="FirstParagraph"/>
      </w:pPr>
      <w:r>
        <w:t xml:space="preserve">As I prepare to submit this Statement of Purpose, I do so with profound enthusiasm for the opportunity to contribute my professional expertise as a Librarian within the vibrant cultural landscape of Australia Brisbane. This document articulates my unwavering commitment to advancing library science in Queensland's capital city, where public libraries serve as indispensable community hubs for learning, innovation, and social cohesion. My journey toward becoming an effective Librarian has been meticulously shaped by academic rigor, hands-on experience across diverse library environments, and a deep appreciation for Australia's unique educational ethos—making Brisbane the ideal location to fulfill my professional aspirations.</w:t>
      </w:r>
    </w:p>
    <w:bookmarkStart w:id="20" w:name="X09ad3c570afc1383d88e3a03209c5ec6d0b3594"/>
    <w:p>
      <w:pPr>
        <w:pStyle w:val="Heading2"/>
      </w:pPr>
      <w:r>
        <w:t xml:space="preserve">Academic Foundation and Professional Philosophy</w:t>
      </w:r>
    </w:p>
    <w:p>
      <w:pPr>
        <w:pStyle w:val="FirstParagraph"/>
      </w:pPr>
      <w:r>
        <w:t xml:space="preserve">My Master of Library and Information Science (MLIS) from the University of Western Sydney provided rigorous training in information management, digital literacy frameworks, and user-centered service design. Coursework emphasized Australia's National Library Standards for Public Libraries, which prioritize accessibility for diverse populations—principles I have since integrated into every professional endeavor. During my academic tenure, I conducted research on Indigenous knowledge systems within Australian public libraries, culminating in a thesis titled "Indigenous Collections and Community Engagement: A Framework for Brisbane Libraries." This work reinforced my belief that a modern Librarian must transcend traditional information stewardship to become a catalyst for inclusive community development—a value deeply resonant with Queensland's cultural policies.</w:t>
      </w:r>
    </w:p>
    <w:p>
      <w:pPr>
        <w:pStyle w:val="BodyText"/>
      </w:pPr>
      <w:r>
        <w:t xml:space="preserve">My academic journey extended beyond the classroom through an internship at the State Library of Queensland, where I collaborated on their "Brisbane Stories" oral history project. This experience immersed me in Brisbane's unique socio-cultural fabric while teaching me to navigate complex archival systems within Australia’s national context. I learned that effective library services in Australia Brisbane require sensitivity to both urban diversity and regional heritage—whether serving migrant communities in Woolloongabba or supporting local historians at the Moreton Bay Regional Library.</w:t>
      </w:r>
    </w:p>
    <w:bookmarkEnd w:id="20"/>
    <w:bookmarkStart w:id="21" w:name="Xfeee88bc5c5f3976963c6d024231b00c2d65c7a"/>
    <w:p>
      <w:pPr>
        <w:pStyle w:val="Heading2"/>
      </w:pPr>
      <w:r>
        <w:t xml:space="preserve">Professional Experience Aligned with Brisbane's Needs</w:t>
      </w:r>
    </w:p>
    <w:p>
      <w:pPr>
        <w:pStyle w:val="FirstParagraph"/>
      </w:pPr>
      <w:r>
        <w:t xml:space="preserve">Over five years as a Youth Services Librarian at Melbourne’s City Libraries, I honed skills directly transferable to Australia Brisbane’s dynamic environment. I developed digital literacy programs for underserved youth, implemented the Australian Curriculum Framework for Information Literacy, and managed multilingual collections serving 15+ cultural groups—mirroring Brisbane’s demographic richness (where over 30% of residents speak languages other than English at home). Notably, I spearheaded a partnership with the Brisbane City Council’s "Learning Cities" initiative, creating mobile library hubs for remote suburbs. This project demonstrated my ability to translate national library standards into hyper-local solutions—a competency critical for success in Brisbane's varied urban and regional landscapes.</w:t>
      </w:r>
    </w:p>
    <w:p>
      <w:pPr>
        <w:pStyle w:val="BodyText"/>
      </w:pPr>
      <w:r>
        <w:t xml:space="preserve">My volunteer work at the Southbank Library during Queensland's 2023 flood recovery further solidified my commitment to Brisbane’s community resilience. I organized emergency resource centers, distributed digital literacy kits to displaced families, and coordinated with local NGOs like Red Cross Brisbane. This experience underscored a core truth: in Australia Brisbane, libraries are not just repositories of books but lifelines during crisis—demanding Librarians who prioritize empathy as much as expertise.</w:t>
      </w:r>
    </w:p>
    <w:bookmarkEnd w:id="21"/>
    <w:bookmarkStart w:id="22" w:name="Xfaeb81c1dc8a7ab385fee3140a32bb4905c25da"/>
    <w:p>
      <w:pPr>
        <w:pStyle w:val="Heading2"/>
      </w:pPr>
      <w:r>
        <w:t xml:space="preserve">Why Australia Brisbane? A Strategic Professional Alignment</w:t>
      </w:r>
    </w:p>
    <w:p>
      <w:pPr>
        <w:pStyle w:val="FirstParagraph"/>
      </w:pPr>
      <w:r>
        <w:t xml:space="preserve">Brisbane represents the ideal confluence of professional opportunity and cultural alignment for my career. The city’s ambitious "Brisbane 2031" strategic plan explicitly positions libraries as engines for economic inclusivity, with a $50 million investment in library modernization across 84 venues. As a Librarian committed to Australia’s National Digital Economy Strategy, I am eager to contribute to Brisbane’s vision of becoming a "smart city" through data-driven collections management and AI-assisted information services—initiatives already piloted at the Queensland State Library.</w:t>
      </w:r>
    </w:p>
    <w:p>
      <w:pPr>
        <w:pStyle w:val="BodyText"/>
      </w:pPr>
      <w:r>
        <w:t xml:space="preserve">Moreover, Brisbane offers a uniquely supportive ecosystem for library innovation. The Australian Library and Information Association (ALIA)’s Queensland branch hosts quarterly forums where Librarians collaborate on challenges like digital exclusion in aging populations—a priority in Brisbane’s rapidly growing suburbs. My recent participation in the 2023 ALIA Queensland conference (where I presented on "Culturally Responsive Cataloging for Multilingual Communities") confirmed my alignment with this professional network. Working within Australia Brisbane means engaging daily with peers who share my commitment to advancing the profession through evidence-based practice and community co-creation.</w:t>
      </w:r>
    </w:p>
    <w:bookmarkEnd w:id="22"/>
    <w:bookmarkStart w:id="23" w:name="Xd3796d723d364709d5ce5b61ac9e1996daf608e"/>
    <w:p>
      <w:pPr>
        <w:pStyle w:val="Heading2"/>
      </w:pPr>
      <w:r>
        <w:t xml:space="preserve">Future Vision: Contributing to Australia Brisbane's Library Ecosystem</w:t>
      </w:r>
    </w:p>
    <w:p>
      <w:pPr>
        <w:pStyle w:val="FirstParagraph"/>
      </w:pPr>
      <w:r>
        <w:t xml:space="preserve">In the next decade, I aim to become a leader in embedding Indigenous Knowledge Systems within Brisbane’s public library network—a priority highlighted in Queensland’s 2023 Cultural Policy. I plan to collaborate with local Aboriginal and Torres Strait Islander communities through the "Brisbane Libraries Reconciliation Action Plan," developing curated collections that honor First Nations perspectives while supporting curriculum requirements. Simultaneously, I will champion digital inclusion initiatives targeting Brisbane’s growing elderly population, adapting Australia's National Digital Strategy for senior users in community centers like those operated by the City of Brisbane.</w:t>
      </w:r>
    </w:p>
    <w:p>
      <w:pPr>
        <w:pStyle w:val="BodyText"/>
      </w:pPr>
      <w:r>
        <w:t xml:space="preserve">My long-term goal is to establish a model for "Community Knowledge Hubs" across Brisbane—libraries that integrate learning spaces, job training resources, and cultural programming. This vision aligns with the Queensland Government’s "Skills for All" agenda and addresses the critical need identified in my recent work: 42% of Brisbane residents lack advanced digital skills (Brisbane City Council Data, 2023). As a Librarian in Australia Brisbane, I will ensure that these hubs serve as equalizers for opportunity across socio-economic divides.</w:t>
      </w:r>
    </w:p>
    <w:bookmarkEnd w:id="23"/>
    <w:bookmarkStart w:id="24" w:name="Xd09946d6c1a977ac5a73054e7c91af0609c2cf6"/>
    <w:p>
      <w:pPr>
        <w:pStyle w:val="Heading2"/>
      </w:pPr>
      <w:r>
        <w:t xml:space="preserve">Conclusion: A Commitment to Queensland's Future</w:t>
      </w:r>
    </w:p>
    <w:p>
      <w:pPr>
        <w:pStyle w:val="FirstParagraph"/>
      </w:pPr>
      <w:r>
        <w:t xml:space="preserve">This Statement of Purpose embodies my conviction that libraries are the backbone of an equitable society—and nowhere is this truer than in Australia Brisbane. My academic training, professional experience, and community engagement have prepared me not merely to fulfill a Librarian role but to elevate it as a transformative force for Brisbane’s residents. I am eager to bring my expertise in culturally responsive information services, digital innovation, and community partnership to your institution—a place where I can help shape the future of library service in this remarkable city.</w:t>
      </w:r>
    </w:p>
    <w:p>
      <w:pPr>
        <w:pStyle w:val="BodyText"/>
      </w:pPr>
      <w:r>
        <w:t xml:space="preserve">Having dedicated my career to advancing the profession within Australia’s unique context, I view Brisbane not as a destination but as a vibrant laboratory for reimagining public library service. I am ready to contribute immediately to your team and grow alongside Brisbane’s evolving cultural landscape. Thank you for considering my application; I look forward to discussing how my vision aligns with your mission to make Australia Brisbane a world-class center of knowledge, connection, and opportunity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Australia Brisbane</dc:title>
  <dc:creator/>
  <dc:language>en</dc:language>
  <cp:keywords/>
  <dcterms:created xsi:type="dcterms:W3CDTF">2026-05-31T02:09:02Z</dcterms:created>
  <dcterms:modified xsi:type="dcterms:W3CDTF">2026-05-31T02:09:02Z</dcterms:modified>
</cp:coreProperties>
</file>

<file path=docProps/custom.xml><?xml version="1.0" encoding="utf-8"?>
<Properties xmlns="http://schemas.openxmlformats.org/officeDocument/2006/custom-properties" xmlns:vt="http://schemas.openxmlformats.org/officeDocument/2006/docPropsVTypes"/>
</file>