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São</w:t>
      </w:r>
      <w:r>
        <w:t xml:space="preserve"> </w:t>
      </w:r>
      <w:r>
        <w:t xml:space="preserve">Paulo</w:t>
      </w:r>
    </w:p>
    <w:bookmarkStart w:id="26" w:name="Xda4fd2eaec5c8f39536316b4efda227af87e6c8"/>
    <w:p>
      <w:pPr>
        <w:pStyle w:val="Heading1"/>
      </w:pPr>
      <w:r>
        <w:t xml:space="preserve">Statement of Purpose: Dedicated Librarian Seeking to Transform Information Access in Brazil's São Paulo</w:t>
      </w:r>
    </w:p>
    <w:p>
      <w:pPr>
        <w:pStyle w:val="FirstParagraph"/>
      </w:pPr>
      <w:r>
        <w:t xml:space="preserve">From the moment I first stepped into the historic halls of the Biblioteca Pública Municipal de São Paulo during my academic travels through Latin America, I knew my professional destiny was intertwined with Brazil's vibrant library ecosystem. This pivotal encounter crystallized my lifelong passion for information science and fueled a profound commitment to serve as a Librarian in São Paulo—a city that embodies both the challenges and unparalleled opportunities of modern librarianship in Latin America. Today, as I formally submit this Statement of Purpose for consideration within São Paulo's esteemed library network, I present not merely an application but a promise to contribute meaningfully to the intellectual and social fabric of Brazil's most dynamic metropolis.</w:t>
      </w:r>
    </w:p>
    <w:bookmarkStart w:id="20" w:name="Xd0e12f623918b4b6ca479303e349f95c6051266"/>
    <w:p>
      <w:pPr>
        <w:pStyle w:val="Heading2"/>
      </w:pPr>
      <w:r>
        <w:t xml:space="preserve">Academic Foundation: Cultivating Global Perspective with Brazilian Context</w:t>
      </w:r>
    </w:p>
    <w:p>
      <w:pPr>
        <w:pStyle w:val="FirstParagraph"/>
      </w:pPr>
      <w:r>
        <w:t xml:space="preserve">My academic journey commenced with a Bachelor of Arts in Information Science from the University of Lisbon, where I specialized in cross-cultural information systems. However, it was my subsequent Master's degree at the Federal University of Rio de Janeiro (UFRJ) that fundamentally shaped my professional identity. While completing coursework on "Digital Inclusion in Emerging Economies" and "Latin American Library History," I immersed myself in São Paulo's library landscape through a semester-long research residency at the renowned Biblioteca Mário de Andrade. This experience revealed how public libraries function as vital community anchors in cities where socioeconomic divides remain pronounced. My thesis, "Bridging the Digital Divide: Community Library Models for São Paulo's Periurban Areas," received recognition from the Brazilian Library Association (ABRAL) for its practical applicability to neighborhoods like Parque do Carmo and Favela da Rocinha—where 68% of residents lack consistent internet access. This academic work demonstrated my ability to merge theoretical knowledge with on-the-ground Brazilian realities.</w:t>
      </w:r>
    </w:p>
    <w:bookmarkEnd w:id="20"/>
    <w:bookmarkStart w:id="21" w:name="Xfd9221330b22071d7d30e31f33ffdafe3b0b6ed"/>
    <w:p>
      <w:pPr>
        <w:pStyle w:val="Heading2"/>
      </w:pPr>
      <w:r>
        <w:t xml:space="preserve">Professional Experience: Implementing Equity-Driven Library Practices</w:t>
      </w:r>
    </w:p>
    <w:p>
      <w:pPr>
        <w:pStyle w:val="FirstParagraph"/>
      </w:pPr>
      <w:r>
        <w:t xml:space="preserve">For the past five years, I have honed my skills as a Reference Librarian at Toronto Public Library's multicultural branch, where I managed services for communities representing 170+ nationalities. However, my Brazil-focused experience extends beyond academia. As a volunteer coordinator for the "Biblioteca Viva" initiative (a partnership between São Paulo city government and UNICEF), I designed literacy programs that reduced digital illiteracy rates by 42% among low-income youth in Parque do Carmo. My responsibilities included: developing Portuguese-English bilingual resource kits; training community facilitators on accessing free digital archives like the Biblioteca Nacional's online collections; and establishing mobile library units that served 15,000 residents monthly in areas lacking permanent facilities. This work directly addressed São Paulo's most critical library challenges: geographic inequity, language barriers for immigrant communities, and limited digital infrastructure. I documented these strategies in a case study published by the International Federation of Library Associations (IFLA) titled "Libraries as Social Infrastructure: Lessons from São Paulo's Peripheral Communities."</w:t>
      </w:r>
    </w:p>
    <w:bookmarkEnd w:id="21"/>
    <w:bookmarkStart w:id="22" w:name="Xae8925ce97177680bb49a352b303c032f02e8e4"/>
    <w:p>
      <w:pPr>
        <w:pStyle w:val="Heading2"/>
      </w:pPr>
      <w:r>
        <w:t xml:space="preserve">Why São Paulo? The Convergence of Passion and Professional Necessity</w:t>
      </w:r>
    </w:p>
    <w:p>
      <w:pPr>
        <w:pStyle w:val="FirstParagraph"/>
      </w:pPr>
      <w:r>
        <w:t xml:space="preserve">São Paulo is not merely a location for my career—it represents the epicenter of Brazil's librarianship evolution. As the largest city in the Americas with 12 million residents, it hosts an extraordinary diversity: 85% of its population belongs to racial minorities, and over 40% are immigrants or descendants of immigrants from across Latin America. This demographic reality demands libraries that transcend traditional book repositories to become inclusive knowledge hubs. I have witnessed firsthand how São Paulo's municipal libraries—such as the innovative Biblioteca do Estado de São Paulo, which offers free coding workshops and Portuguese-language resources for refugees—model this transformative potential. What excites me most is the opportunity to contribute to initiatives like "Bibliotecas Vivas," Brazil's national program modernizing 200+ public libraries through digital literacy training and community co-design. Having observed how São Paulo's library network navigates complex issues of urbanization, cultural preservation (especially Afro-Brazilian and Indigenous knowledge), and technological integration, I recognize this as the most impactful arena for my skills.</w:t>
      </w:r>
    </w:p>
    <w:bookmarkEnd w:id="22"/>
    <w:bookmarkStart w:id="23" w:name="Xac6632d5f09451176252d67a570aaefe904dd96"/>
    <w:p>
      <w:pPr>
        <w:pStyle w:val="Heading2"/>
      </w:pPr>
      <w:r>
        <w:t xml:space="preserve">Strategic Vision: Advancing São Paulo's Librarianship Mission</w:t>
      </w:r>
    </w:p>
    <w:p>
      <w:pPr>
        <w:pStyle w:val="FirstParagraph"/>
      </w:pPr>
      <w:r>
        <w:t xml:space="preserve">If entrusted with a Librarian position in São Paulo, I will implement three interconnected initiatives grounded in Brazilian context: First, a "Digital Access Mapping" project to identify underserved neighborhoods using geospatial data from the city's Institute of Technology for Development (ITD), prioritizing areas with high school dropout rates. Second, collaborative curriculum development with São Paulo's Municipal Department of Education to create culturally relevant information literacy modules aligned with Brazil's National Curricular Parameters—ensuring library resources directly support classroom learning in subjects like history and environmental science. Third, the establishment of "Cultural Liaison" roles within libraries to actively engage immigrant communities (particularly from Venezuela, Haiti, and Angola) through multilingual storytelling hours and oral history archives documenting their migration narratives. These initiatives respond directly to São Paulo's 2030 Urban Library Strategy priorities: equity, digital inclusion, and cultural diversity.</w:t>
      </w:r>
    </w:p>
    <w:bookmarkEnd w:id="23"/>
    <w:bookmarkStart w:id="24" w:name="X094d371921b08621b579432249cd78280faabdd"/>
    <w:p>
      <w:pPr>
        <w:pStyle w:val="Heading2"/>
      </w:pPr>
      <w:r>
        <w:t xml:space="preserve">Long-Term Commitment to Brazil's Knowledge Ecosystem</w:t>
      </w:r>
    </w:p>
    <w:p>
      <w:pPr>
        <w:pStyle w:val="FirstParagraph"/>
      </w:pPr>
      <w:r>
        <w:t xml:space="preserve">My ultimate goal extends beyond individual library branches. I aim to become a catalyst for systemic change within Brazil's library network. I plan to pursue Portuguese language certification (currently at C1 level) and actively collaborate with institutions like the Brazilian Association of Library Science (ABRAL) to develop training programs for librarians serving rural-urban transition zones—a critical need highlighted in São Paulo's 2023 Municipal Report on Library Services. In the long term, I envision co-founding a São Paulo-based center for Latin American library innovation, focusing on sustainable resource-sharing models that benefit both metropolitan and remote communities. This aligns with Brazil's National Library Plan (2021-2031), which identifies "democratizing access through technology" as its paramount objective.</w:t>
      </w:r>
    </w:p>
    <w:bookmarkEnd w:id="24"/>
    <w:bookmarkStart w:id="25" w:name="Xd136e58cb866b69c5748d6a764c652ec423ba30"/>
    <w:p>
      <w:pPr>
        <w:pStyle w:val="Heading2"/>
      </w:pPr>
      <w:r>
        <w:t xml:space="preserve">Conclusion: A Lifelong Promise to São Paulo</w:t>
      </w:r>
    </w:p>
    <w:p>
      <w:pPr>
        <w:pStyle w:val="FirstParagraph"/>
      </w:pPr>
      <w:r>
        <w:t xml:space="preserve">São Paulo is not just a city on the map—it is a living laboratory for equitable knowledge distribution. My career has been shaped by the belief that libraries are society's conscience, and I have dedicated myself to this mission with unwavering intensity. In Brazil, where libraries serve as lifelines for marginalized communities and engines of social mobility, I see my purpose crystallized. I do not merely seek a Librarian position in São Paulo; I commit to becoming a steadfast advocate for every resident who walks through those doors—from the student in Vila Maria seeking college resources to the elder in Cidade Tiradentes discovering ancestral history. This Statement of Purpose is my promise: to honor Brazil's legacy as a nation of knowledge seekers while building libraries that reflect São Paulo's soul—diverse, resilient, and relentlessly forward-looking. I am ready to bring my academic rigor, field-tested experience, and deep cultural empathy to serve the people of São Paulo with the same passion they have shown me since my first visit to their libraries.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São Paulo</dc:title>
  <dc:creator/>
  <dc:language>en</dc:language>
  <cp:keywords/>
  <dcterms:created xsi:type="dcterms:W3CDTF">2025-12-09T18:33:40Z</dcterms:created>
  <dcterms:modified xsi:type="dcterms:W3CDTF">2025-12-09T18:33:40Z</dcterms:modified>
</cp:coreProperties>
</file>

<file path=docProps/custom.xml><?xml version="1.0" encoding="utf-8"?>
<Properties xmlns="http://schemas.openxmlformats.org/officeDocument/2006/custom-properties" xmlns:vt="http://schemas.openxmlformats.org/officeDocument/2006/docPropsVTypes"/>
</file>