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w:t>
      </w:r>
      <w:r>
        <w:t xml:space="preserve"> </w:t>
      </w:r>
      <w:r>
        <w:t xml:space="preserve">China</w:t>
      </w:r>
      <w:r>
        <w:t xml:space="preserve"> </w:t>
      </w:r>
      <w:r>
        <w:t xml:space="preserve">Guangzhou</w:t>
      </w:r>
    </w:p>
    <w:bookmarkStart w:id="20" w:name="X8fb205274cc8b747055115633848edd3bd6e4a5"/>
    <w:p>
      <w:pPr>
        <w:pStyle w:val="Heading1"/>
      </w:pPr>
      <w:r>
        <w:t xml:space="preserve">Statement of Purpose: Advancing Knowledge and Community Engagement as a Librarian in China Guangzhou</w:t>
      </w:r>
    </w:p>
    <w:p>
      <w:pPr>
        <w:pStyle w:val="FirstParagraph"/>
      </w:pPr>
      <w:r>
        <w:t xml:space="preserve">The pursuit of knowledge as a catalyst for societal progress has defined my professional journey. As I prepare to contribute my skills and vision to the vibrant academic and cultural landscape of China Guangzhou, I submit this Statement of Purpose to articulate my commitment to transforming library services into dynamic hubs of learning, inclusion, and innovation within one of Asia’s most dynamic cities.</w:t>
      </w:r>
    </w:p>
    <w:p>
      <w:pPr>
        <w:pStyle w:val="BodyText"/>
      </w:pPr>
      <w:r>
        <w:t xml:space="preserve">My passion for librarianship emerged not merely from a love for books, but from witnessing how accessible information empowers individuals and communities. During my Master of Library Science program at the University of Illinois at Urbana-Champaign, I immersed myself in courses on information organization, digital preservation, and user-centered service design. Crucially, I dedicated significant study to understanding China’s evolving knowledge ecosystem—from its ancient traditions of scholarship to its modern digital infrastructure. This academic foundation was deepened through a research internship at the Shanghai Library East Branch, where I observed firsthand how public libraries in China Guangzhou (and neighboring cities) are pioneering initiatives like "Smart Reading Corners" and multilingual resource hubs to serve diverse populations, including migrant workers and international students.</w:t>
      </w:r>
    </w:p>
    <w:p>
      <w:pPr>
        <w:pStyle w:val="BodyText"/>
      </w:pPr>
      <w:r>
        <w:t xml:space="preserve">My professional experience further solidified my alignment with the mission of a modern Librarian in China Guangzhou. As an Assistant Librarian at the University of Southern California Libraries, I managed digital collections for East Asian studies, collaborating with faculty to integrate Chinese historical archives into curriculum-based learning. This required navigating complex metadata standards and fostering relationships across cultural contexts—skills directly transferable to Guangzhou’s unique environment. I also co-designed a community literacy program targeting seniors, teaching digital navigation skills in both English and Mandarin, which underscored the critical need for libraries to bridge generational and linguistic divides. In Guangzhou’s context, where rapid urbanization creates diverse user needs—from tech-savvy youth accessing global databases to elderly residents seeking traditional cultural resources—this experience is invaluable.</w:t>
      </w:r>
    </w:p>
    <w:p>
      <w:pPr>
        <w:pStyle w:val="BodyText"/>
      </w:pPr>
      <w:r>
        <w:t xml:space="preserve">What compels me most about serving as a Librarian in China Guangzhou is the city’s strategic position at the nexus of tradition and innovation. Guangzhou, as a historic port city and now a core node in China’s "Greater Bay Area" economic initiative, demands libraries that are not just repositories but active participants in community development. I am particularly inspired by initiatives like the Guangzhou Library's "15-Minute Reading Circle," which embeds micro-libraries into residential neighborhoods to enhance accessibility. My goal is to contribute meaningfully to such visions by leveraging my expertise in data-driven collection development and community engagement strategies. For instance, I propose developing thematic digital collections focused on Guangdong’s diaspora history or sustainable urban development—resources that resonate with local identity while connecting users globally.</w:t>
      </w:r>
    </w:p>
    <w:p>
      <w:pPr>
        <w:pStyle w:val="BodyText"/>
      </w:pPr>
      <w:r>
        <w:t xml:space="preserve">Furthermore, I recognize that effective librarianship in China requires cultural fluency and respect for local practices. Over the past two years, I have been diligently studying Mandarin (reaching HSK Level 5) and engaging with Guangzhou’s cultural narratives through literature like Wang Anyi’s *The Song of Everlasting Sorrow* and community events such as the annual Cantonese Opera Festival. This commitment to understanding the city’s soul ensures that my services will be rooted in respect, not just transactional efficiency. I am eager to learn from Guangzhou-based colleagues about the nuances of Chinese library classification systems (e.g., "China Library Classification") and how they integrate with international standards like Dewey Decimal—a balance critical for serving both local patrons and international scholars at institutions like Sun Yat-sen University or Guangdong University of Foreign Studies.</w:t>
      </w:r>
    </w:p>
    <w:p>
      <w:pPr>
        <w:pStyle w:val="BodyText"/>
      </w:pPr>
      <w:r>
        <w:t xml:space="preserve">The role of a Librarian in China Guangzhou transcends traditional expectations. It is about being a catalyst for lifelong learning in a city where 64% of residents visit public libraries annually (2023 Guangzhou Statistics Bureau). My vision aligns with the city’s 2035 Smart City Plan, which prioritizes "knowledge infrastructure" as key to social equity. I aim to implement evidence-based strategies—such as AI-driven personalized resource recommendations or partnerships with tech firms like Huawei for digital literacy workshops—to make libraries indispensable in Guangzhou’s educational and cultural fabric. For example, collaborating with the Guangzhou Science Center on STEM-themed reading programs could ignite young minds while supporting the city’s innovation-driven economy.</w:t>
      </w:r>
    </w:p>
    <w:p>
      <w:pPr>
        <w:pStyle w:val="BodyText"/>
      </w:pPr>
      <w:r>
        <w:t xml:space="preserve">Most importantly, I understand that a Librarian in China Guangzhou must embody empathy and adaptability. In my previous roles, I’ve navigated feedback from users across cultural backgrounds with patience and openness—whether assisting a non-native speaker access academic journals or adapting outreach materials for rural communities. This sensitivity to diverse needs is paramount in Guangzhou, where libraries serve over 4 million annual visitors from varied socioeconomic backgrounds. My approach prioritizes accessibility: ensuring physical spaces are welcoming for all ages, digital resources are intuitive in Chinese and English, and programming reflects the city’s multicultural reality.</w:t>
      </w:r>
    </w:p>
    <w:p>
      <w:pPr>
        <w:pStyle w:val="BodyText"/>
      </w:pPr>
      <w:r>
        <w:t xml:space="preserve">As I look forward to joining Guangzhou’s library community, I am not merely seeking a position but committing to a vocation. The Statement of Purpose that guides me is clear: to empower Guangzhou residents through knowledge access, while honoring the city’s rich heritage and ambitious future. My academic rigor, hands-on experience in multicultural settings, and deep respect for Guangdong’s cultural context equip me to excel as a Librarian who bridges global best practices with local needs. I am ready to contribute not only my skills but also my enthusiasm for making every visit to a library in China Guangzhou an enriching experience—where stories, data, and ideas converge to shape a more informed and connected community.</w:t>
      </w:r>
    </w:p>
    <w:p>
      <w:pPr>
        <w:pStyle w:val="BodyText"/>
      </w:pPr>
      <w:r>
        <w:t xml:space="preserve">Thank you for considering my application. I eagerly anticipate the opportunity to serve as a Librarian within Guangzhou’s extraordinary knowledge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 China Guangzhou</dc:title>
  <dc:creator/>
  <dc:language>en</dc:language>
  <cp:keywords/>
  <dcterms:created xsi:type="dcterms:W3CDTF">2025-12-10T05:20:52Z</dcterms:created>
  <dcterms:modified xsi:type="dcterms:W3CDTF">2025-12-10T05:20:52Z</dcterms:modified>
</cp:coreProperties>
</file>

<file path=docProps/custom.xml><?xml version="1.0" encoding="utf-8"?>
<Properties xmlns="http://schemas.openxmlformats.org/officeDocument/2006/custom-properties" xmlns:vt="http://schemas.openxmlformats.org/officeDocument/2006/docPropsVTypes"/>
</file>